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A2BDA" w14:textId="77777777" w:rsidR="00BF02CA" w:rsidRDefault="00BF02CA" w:rsidP="00BF02CA">
      <w:pPr>
        <w:widowControl w:val="0"/>
        <w:autoSpaceDE w:val="0"/>
        <w:autoSpaceDN w:val="0"/>
        <w:rPr>
          <w:rFonts w:ascii="Outfit" w:eastAsia="Arial MT" w:hAnsi="Outfit" w:cs="Arial"/>
        </w:rPr>
      </w:pPr>
      <w:bookmarkStart w:id="0" w:name="_Hlk80120936"/>
    </w:p>
    <w:p w14:paraId="089935F0" w14:textId="77777777" w:rsidR="001308A9" w:rsidRPr="002101A4" w:rsidRDefault="001308A9" w:rsidP="00BF02CA">
      <w:pPr>
        <w:widowControl w:val="0"/>
        <w:autoSpaceDE w:val="0"/>
        <w:autoSpaceDN w:val="0"/>
        <w:rPr>
          <w:rFonts w:ascii="Outfit" w:eastAsia="Arial MT" w:hAnsi="Outfit" w:cs="Arial"/>
        </w:rPr>
      </w:pPr>
    </w:p>
    <w:p w14:paraId="14A98530" w14:textId="77777777" w:rsidR="0073789F" w:rsidRPr="00EE3374" w:rsidRDefault="0073789F" w:rsidP="0073789F">
      <w:pPr>
        <w:widowControl w:val="0"/>
        <w:autoSpaceDE w:val="0"/>
        <w:autoSpaceDN w:val="0"/>
        <w:spacing w:before="93"/>
        <w:ind w:right="352"/>
        <w:jc w:val="center"/>
        <w:rPr>
          <w:rFonts w:ascii="Outfit" w:eastAsia="Arial MT" w:hAnsi="Outfit" w:cs="Arial"/>
          <w:spacing w:val="1"/>
        </w:rPr>
      </w:pPr>
      <w:r w:rsidRPr="00EE3374">
        <w:rPr>
          <w:rFonts w:ascii="Outfit" w:eastAsia="Arial MT" w:hAnsi="Outfit" w:cs="Arial"/>
        </w:rPr>
        <w:t>“</w:t>
      </w:r>
      <w:r w:rsidRPr="00EE3374">
        <w:rPr>
          <w:rFonts w:ascii="Outfit" w:eastAsia="Arial MT" w:hAnsi="Outfit" w:cs="Arial"/>
          <w:i/>
        </w:rPr>
        <w:t>Por medio del cual</w:t>
      </w:r>
      <w:r w:rsidRPr="00EE3374">
        <w:rPr>
          <w:rFonts w:ascii="Outfit" w:eastAsia="Arial MT" w:hAnsi="Outfit" w:cs="Arial"/>
          <w:i/>
          <w:spacing w:val="1"/>
        </w:rPr>
        <w:t xml:space="preserve"> </w:t>
      </w:r>
      <w:proofErr w:type="spellStart"/>
      <w:r w:rsidRPr="00EE3374">
        <w:rPr>
          <w:rFonts w:ascii="Outfit" w:eastAsia="Arial MT" w:hAnsi="Outfit" w:cs="Arial"/>
          <w:i/>
          <w:spacing w:val="1"/>
        </w:rPr>
        <w:t>xxxxxxxxxxxxxx</w:t>
      </w:r>
      <w:proofErr w:type="spellEnd"/>
      <w:r w:rsidRPr="00EE3374">
        <w:rPr>
          <w:rFonts w:ascii="Outfit" w:eastAsia="Arial MT" w:hAnsi="Outfit" w:cs="Arial"/>
          <w:i/>
          <w:spacing w:val="1"/>
        </w:rPr>
        <w:t>”</w:t>
      </w:r>
    </w:p>
    <w:p w14:paraId="65A7D3F8" w14:textId="77777777" w:rsidR="005C4617" w:rsidRPr="00EE3374" w:rsidRDefault="005C4617" w:rsidP="005C4617">
      <w:pPr>
        <w:widowControl w:val="0"/>
        <w:tabs>
          <w:tab w:val="left" w:pos="2985"/>
          <w:tab w:val="left" w:pos="3191"/>
        </w:tabs>
        <w:autoSpaceDE w:val="0"/>
        <w:autoSpaceDN w:val="0"/>
        <w:spacing w:before="1"/>
        <w:rPr>
          <w:rFonts w:ascii="Outfit" w:eastAsia="Arial MT" w:hAnsi="Outfit" w:cs="Arial"/>
          <w:color w:val="FF0000"/>
        </w:rPr>
      </w:pPr>
      <w:r w:rsidRPr="00EE3374">
        <w:rPr>
          <w:rFonts w:ascii="Outfit" w:eastAsia="Arial MT" w:hAnsi="Outfit" w:cs="Arial"/>
          <w:color w:val="FF0000"/>
        </w:rPr>
        <w:tab/>
      </w:r>
    </w:p>
    <w:p w14:paraId="78B6DEC6" w14:textId="77777777" w:rsidR="001308A9" w:rsidRPr="00EE3374" w:rsidRDefault="001308A9" w:rsidP="005C4617">
      <w:pPr>
        <w:widowControl w:val="0"/>
        <w:tabs>
          <w:tab w:val="left" w:pos="2985"/>
          <w:tab w:val="left" w:pos="3191"/>
        </w:tabs>
        <w:autoSpaceDE w:val="0"/>
        <w:autoSpaceDN w:val="0"/>
        <w:spacing w:before="1"/>
        <w:rPr>
          <w:rFonts w:ascii="Outfit" w:eastAsia="Arial MT" w:hAnsi="Outfit" w:cs="Arial"/>
          <w:color w:val="FF0000"/>
        </w:rPr>
      </w:pPr>
    </w:p>
    <w:p w14:paraId="3B1F308B" w14:textId="77777777" w:rsidR="00575E6B" w:rsidRPr="00EE3374" w:rsidRDefault="00575E6B" w:rsidP="00575E6B">
      <w:pPr>
        <w:widowControl w:val="0"/>
        <w:autoSpaceDE w:val="0"/>
        <w:autoSpaceDN w:val="0"/>
        <w:spacing w:before="1"/>
        <w:ind w:right="326"/>
        <w:jc w:val="center"/>
        <w:rPr>
          <w:rFonts w:ascii="Outfit" w:eastAsia="Arial MT" w:hAnsi="Outfit" w:cs="Arial"/>
          <w:b/>
          <w:spacing w:val="-4"/>
        </w:rPr>
      </w:pPr>
      <w:r w:rsidRPr="00EE3374">
        <w:rPr>
          <w:rFonts w:ascii="Outfit" w:eastAsia="Arial MT" w:hAnsi="Outfit" w:cs="Arial"/>
          <w:b/>
        </w:rPr>
        <w:t>EL</w:t>
      </w:r>
      <w:r w:rsidRPr="00EE3374">
        <w:rPr>
          <w:rFonts w:ascii="Outfit" w:eastAsia="Arial MT" w:hAnsi="Outfit" w:cs="Arial"/>
          <w:b/>
          <w:spacing w:val="-3"/>
        </w:rPr>
        <w:t xml:space="preserve"> </w:t>
      </w:r>
      <w:r w:rsidRPr="00EE3374">
        <w:rPr>
          <w:rFonts w:ascii="Outfit" w:eastAsia="Arial MT" w:hAnsi="Outfit" w:cs="Arial"/>
          <w:b/>
        </w:rPr>
        <w:t>ALCALDE</w:t>
      </w:r>
      <w:r w:rsidRPr="00EE3374">
        <w:rPr>
          <w:rFonts w:ascii="Outfit" w:eastAsia="Arial MT" w:hAnsi="Outfit" w:cs="Arial"/>
          <w:b/>
          <w:spacing w:val="-3"/>
        </w:rPr>
        <w:t xml:space="preserve"> </w:t>
      </w:r>
      <w:r w:rsidRPr="00EE3374">
        <w:rPr>
          <w:rFonts w:ascii="Outfit" w:eastAsia="Arial MT" w:hAnsi="Outfit" w:cs="Arial"/>
          <w:b/>
        </w:rPr>
        <w:t>MUNICIPAL</w:t>
      </w:r>
      <w:r w:rsidRPr="00EE3374">
        <w:rPr>
          <w:rFonts w:ascii="Outfit" w:eastAsia="Arial MT" w:hAnsi="Outfit" w:cs="Arial"/>
          <w:b/>
          <w:spacing w:val="-3"/>
        </w:rPr>
        <w:t xml:space="preserve"> </w:t>
      </w:r>
      <w:r w:rsidRPr="00EE3374">
        <w:rPr>
          <w:rFonts w:ascii="Outfit" w:eastAsia="Arial MT" w:hAnsi="Outfit" w:cs="Arial"/>
          <w:b/>
        </w:rPr>
        <w:t>DE</w:t>
      </w:r>
      <w:r w:rsidRPr="00EE3374">
        <w:rPr>
          <w:rFonts w:ascii="Outfit" w:eastAsia="Arial MT" w:hAnsi="Outfit" w:cs="Arial"/>
          <w:b/>
          <w:spacing w:val="-4"/>
        </w:rPr>
        <w:t>L MUNICIPIO DE FUNZA – CUNDINAMARCA</w:t>
      </w:r>
    </w:p>
    <w:p w14:paraId="369620BC" w14:textId="77777777" w:rsidR="00575E6B" w:rsidRPr="00EE3374" w:rsidRDefault="00575E6B" w:rsidP="00575E6B">
      <w:pPr>
        <w:widowControl w:val="0"/>
        <w:autoSpaceDE w:val="0"/>
        <w:autoSpaceDN w:val="0"/>
        <w:spacing w:before="1"/>
        <w:ind w:right="326"/>
        <w:jc w:val="center"/>
        <w:rPr>
          <w:rFonts w:ascii="Outfit" w:eastAsia="Arial MT" w:hAnsi="Outfit" w:cs="Arial"/>
          <w:bCs/>
        </w:rPr>
      </w:pPr>
      <w:r w:rsidRPr="00EE3374">
        <w:rPr>
          <w:rFonts w:ascii="Outfit" w:eastAsia="Arial MT" w:hAnsi="Outfit" w:cs="Arial"/>
          <w:bCs/>
        </w:rPr>
        <w:t>(</w:t>
      </w:r>
      <w:r w:rsidRPr="00EE3374">
        <w:rPr>
          <w:rFonts w:ascii="Outfit" w:eastAsia="Arial MT" w:hAnsi="Outfit" w:cs="Arial"/>
          <w:bCs/>
          <w:i/>
          <w:color w:val="FF0000"/>
        </w:rPr>
        <w:t>o el funcionario competente para suscribir el presente acto administrativo</w:t>
      </w:r>
      <w:r w:rsidRPr="00EE3374">
        <w:rPr>
          <w:rFonts w:ascii="Outfit" w:eastAsia="Arial MT" w:hAnsi="Outfit" w:cs="Arial"/>
          <w:bCs/>
        </w:rPr>
        <w:t>)</w:t>
      </w:r>
    </w:p>
    <w:p w14:paraId="08315870" w14:textId="77777777" w:rsidR="005C4617" w:rsidRPr="00EE3374" w:rsidRDefault="005C4617" w:rsidP="005C4617">
      <w:pPr>
        <w:widowControl w:val="0"/>
        <w:autoSpaceDE w:val="0"/>
        <w:autoSpaceDN w:val="0"/>
        <w:spacing w:before="1"/>
        <w:ind w:right="326"/>
        <w:jc w:val="center"/>
        <w:rPr>
          <w:rFonts w:ascii="Outfit" w:eastAsia="Arial MT" w:hAnsi="Outfit" w:cs="Arial"/>
        </w:rPr>
      </w:pPr>
    </w:p>
    <w:p w14:paraId="1A8D40AD" w14:textId="77777777" w:rsidR="001308A9" w:rsidRPr="00EE3374" w:rsidRDefault="001308A9" w:rsidP="005C4617">
      <w:pPr>
        <w:widowControl w:val="0"/>
        <w:autoSpaceDE w:val="0"/>
        <w:autoSpaceDN w:val="0"/>
        <w:spacing w:before="1"/>
        <w:ind w:right="326"/>
        <w:jc w:val="center"/>
        <w:rPr>
          <w:rFonts w:ascii="Outfit" w:eastAsia="Arial MT" w:hAnsi="Outfit" w:cs="Arial"/>
        </w:rPr>
      </w:pPr>
    </w:p>
    <w:p w14:paraId="681A6C4B" w14:textId="77777777" w:rsidR="005C4617" w:rsidRPr="00EE3374" w:rsidRDefault="005C4617" w:rsidP="005C4617">
      <w:pPr>
        <w:pStyle w:val="Textoindependiente"/>
        <w:jc w:val="both"/>
        <w:rPr>
          <w:rFonts w:ascii="Outfit" w:hAnsi="Outfit" w:cs="Arial"/>
          <w:sz w:val="24"/>
          <w:szCs w:val="24"/>
          <w:lang w:val="es-CO"/>
        </w:rPr>
      </w:pPr>
      <w:r w:rsidRPr="00EE3374">
        <w:rPr>
          <w:rFonts w:ascii="Outfit" w:hAnsi="Outfit" w:cs="Arial"/>
          <w:sz w:val="24"/>
          <w:szCs w:val="24"/>
          <w:lang w:val="es-CO"/>
        </w:rPr>
        <w:t xml:space="preserve">En uso de sus facultades constitucionales y legales, en especial las conferidas en el artículo 315 de la Constitución política de Colombia y por el artículo x numeral x de </w:t>
      </w:r>
      <w:proofErr w:type="spellStart"/>
      <w:r w:rsidRPr="00EE3374">
        <w:rPr>
          <w:rFonts w:ascii="Outfit" w:hAnsi="Outfit" w:cs="Arial"/>
          <w:sz w:val="24"/>
          <w:szCs w:val="24"/>
          <w:lang w:val="es-CO"/>
        </w:rPr>
        <w:t>xxxxxxxx</w:t>
      </w:r>
      <w:proofErr w:type="spellEnd"/>
      <w:r w:rsidRPr="00EE3374">
        <w:rPr>
          <w:rFonts w:ascii="Outfit" w:hAnsi="Outfit" w:cs="Arial"/>
          <w:sz w:val="24"/>
          <w:szCs w:val="24"/>
          <w:lang w:val="es-CO"/>
        </w:rPr>
        <w:t xml:space="preserve"> del XXXX de </w:t>
      </w:r>
      <w:proofErr w:type="spellStart"/>
      <w:r w:rsidRPr="00EE3374">
        <w:rPr>
          <w:rFonts w:ascii="Outfit" w:hAnsi="Outfit" w:cs="Arial"/>
          <w:sz w:val="24"/>
          <w:szCs w:val="24"/>
          <w:lang w:val="es-CO"/>
        </w:rPr>
        <w:t>xxxxx</w:t>
      </w:r>
      <w:proofErr w:type="spellEnd"/>
      <w:r w:rsidRPr="00EE3374">
        <w:rPr>
          <w:rFonts w:ascii="Outfit" w:hAnsi="Outfit" w:cs="Arial"/>
          <w:sz w:val="24"/>
          <w:szCs w:val="24"/>
          <w:lang w:val="es-CO"/>
        </w:rPr>
        <w:t xml:space="preserve"> de </w:t>
      </w:r>
      <w:proofErr w:type="spellStart"/>
      <w:r w:rsidRPr="00EE3374">
        <w:rPr>
          <w:rFonts w:ascii="Outfit" w:hAnsi="Outfit" w:cs="Arial"/>
          <w:sz w:val="24"/>
          <w:szCs w:val="24"/>
          <w:lang w:val="es-CO"/>
        </w:rPr>
        <w:t>xxxx</w:t>
      </w:r>
      <w:proofErr w:type="spellEnd"/>
      <w:r w:rsidRPr="00EE3374">
        <w:rPr>
          <w:rFonts w:ascii="Outfit" w:hAnsi="Outfit" w:cs="Arial"/>
          <w:sz w:val="24"/>
          <w:szCs w:val="24"/>
          <w:lang w:val="es-CO"/>
        </w:rPr>
        <w:t>, y</w:t>
      </w:r>
    </w:p>
    <w:p w14:paraId="0DCD430A" w14:textId="77777777" w:rsidR="00575E6B" w:rsidRPr="00EE3374" w:rsidRDefault="00575E6B" w:rsidP="005C4617">
      <w:pPr>
        <w:pStyle w:val="Textoindependiente"/>
        <w:jc w:val="both"/>
        <w:rPr>
          <w:rFonts w:ascii="Outfit" w:hAnsi="Outfit" w:cs="Arial"/>
          <w:sz w:val="24"/>
          <w:szCs w:val="24"/>
          <w:lang w:val="es-CO"/>
        </w:rPr>
      </w:pPr>
    </w:p>
    <w:p w14:paraId="37F6F24F" w14:textId="77777777" w:rsidR="001308A9" w:rsidRPr="00EE3374" w:rsidRDefault="001308A9" w:rsidP="00575E6B">
      <w:pPr>
        <w:pStyle w:val="Textoindependiente"/>
        <w:jc w:val="both"/>
        <w:rPr>
          <w:rFonts w:ascii="Outfit" w:hAnsi="Outfit"/>
          <w:i/>
          <w:iCs/>
          <w:color w:val="FF0000"/>
          <w:sz w:val="24"/>
          <w:szCs w:val="24"/>
          <w:lang w:val="es-CO"/>
        </w:rPr>
      </w:pPr>
    </w:p>
    <w:p w14:paraId="018332FD" w14:textId="77777777" w:rsidR="00575E6B" w:rsidRPr="00EE3374" w:rsidRDefault="00575E6B" w:rsidP="00575E6B">
      <w:pPr>
        <w:pStyle w:val="Textoindependiente"/>
        <w:jc w:val="both"/>
        <w:rPr>
          <w:rFonts w:ascii="Outfit" w:hAnsi="Outfit" w:cs="Arial"/>
          <w:i/>
          <w:sz w:val="24"/>
          <w:szCs w:val="24"/>
          <w:lang w:val="es-CO"/>
        </w:rPr>
      </w:pPr>
      <w:r w:rsidRPr="00EE3374">
        <w:rPr>
          <w:rFonts w:ascii="Outfit" w:hAnsi="Outfit"/>
          <w:i/>
          <w:iCs/>
          <w:color w:val="FF0000"/>
          <w:sz w:val="24"/>
          <w:szCs w:val="24"/>
          <w:lang w:val="es-CO"/>
        </w:rPr>
        <w:t>“Nota 1: En esta sección se indican únicamente las normas que le otorgan facultad a quien firma para expedir el documento”</w:t>
      </w:r>
    </w:p>
    <w:p w14:paraId="58B96E82" w14:textId="77777777" w:rsidR="005C4617" w:rsidRPr="00EE3374" w:rsidRDefault="005C4617" w:rsidP="00575E6B">
      <w:pPr>
        <w:pStyle w:val="Textoindependiente"/>
        <w:rPr>
          <w:rFonts w:ascii="Outfit" w:hAnsi="Outfit" w:cs="Arial"/>
          <w:sz w:val="24"/>
          <w:szCs w:val="24"/>
          <w:lang w:val="es-CO"/>
        </w:rPr>
      </w:pPr>
    </w:p>
    <w:p w14:paraId="17BA82CA" w14:textId="77777777" w:rsidR="001308A9" w:rsidRPr="00EE3374" w:rsidRDefault="001308A9" w:rsidP="00575E6B">
      <w:pPr>
        <w:pStyle w:val="Textoindependiente"/>
        <w:rPr>
          <w:rFonts w:ascii="Outfit" w:hAnsi="Outfit" w:cs="Arial"/>
          <w:sz w:val="24"/>
          <w:szCs w:val="24"/>
          <w:lang w:val="es-CO"/>
        </w:rPr>
      </w:pPr>
    </w:p>
    <w:p w14:paraId="65C36B21" w14:textId="77777777" w:rsidR="005C4617" w:rsidRPr="00EE3374" w:rsidRDefault="005C4617" w:rsidP="005C4617">
      <w:pPr>
        <w:widowControl w:val="0"/>
        <w:autoSpaceDE w:val="0"/>
        <w:autoSpaceDN w:val="0"/>
        <w:ind w:right="326"/>
        <w:jc w:val="center"/>
        <w:outlineLvl w:val="1"/>
        <w:rPr>
          <w:rFonts w:ascii="Outfit" w:eastAsia="Arial" w:hAnsi="Outfit" w:cs="Arial"/>
          <w:b/>
          <w:bCs/>
        </w:rPr>
      </w:pPr>
      <w:r w:rsidRPr="00EE3374">
        <w:rPr>
          <w:rFonts w:ascii="Outfit" w:eastAsia="Arial" w:hAnsi="Outfit" w:cs="Arial"/>
          <w:b/>
          <w:bCs/>
        </w:rPr>
        <w:t>CONSIDERANDO:</w:t>
      </w:r>
    </w:p>
    <w:p w14:paraId="14F1B53F" w14:textId="77777777" w:rsidR="005C4617" w:rsidRPr="00EE3374" w:rsidRDefault="005C4617" w:rsidP="005C4617">
      <w:pPr>
        <w:widowControl w:val="0"/>
        <w:autoSpaceDE w:val="0"/>
        <w:autoSpaceDN w:val="0"/>
        <w:ind w:right="326"/>
        <w:outlineLvl w:val="1"/>
        <w:rPr>
          <w:rFonts w:ascii="Outfit" w:eastAsia="Arial MT" w:hAnsi="Outfit" w:cs="Arial"/>
          <w:b/>
        </w:rPr>
      </w:pPr>
    </w:p>
    <w:p w14:paraId="69383ACC" w14:textId="77777777" w:rsidR="001308A9" w:rsidRPr="00EE3374" w:rsidRDefault="001308A9" w:rsidP="005C4617">
      <w:pPr>
        <w:widowControl w:val="0"/>
        <w:autoSpaceDE w:val="0"/>
        <w:autoSpaceDN w:val="0"/>
        <w:ind w:right="326"/>
        <w:outlineLvl w:val="1"/>
        <w:rPr>
          <w:rFonts w:ascii="Outfit" w:eastAsia="Arial MT" w:hAnsi="Outfit" w:cs="Arial"/>
          <w:b/>
        </w:rPr>
      </w:pPr>
    </w:p>
    <w:p w14:paraId="17C2E6B7" w14:textId="77777777" w:rsidR="005C4617" w:rsidRPr="00EE3374" w:rsidRDefault="005C4617" w:rsidP="005C4617">
      <w:pPr>
        <w:pStyle w:val="Prrafodelista"/>
        <w:widowControl w:val="0"/>
        <w:numPr>
          <w:ilvl w:val="0"/>
          <w:numId w:val="18"/>
        </w:numPr>
        <w:autoSpaceDE w:val="0"/>
        <w:autoSpaceDN w:val="0"/>
        <w:spacing w:before="10"/>
        <w:contextualSpacing w:val="0"/>
        <w:jc w:val="both"/>
        <w:rPr>
          <w:rFonts w:ascii="Outfit" w:hAnsi="Outfit" w:cs="Courier New"/>
          <w:b/>
          <w:color w:val="000000" w:themeColor="text1"/>
          <w:u w:val="single"/>
        </w:rPr>
      </w:pPr>
      <w:r w:rsidRPr="00EE3374">
        <w:rPr>
          <w:rFonts w:ascii="Outfit" w:hAnsi="Outfit" w:cs="Courier New"/>
          <w:b/>
          <w:color w:val="000000" w:themeColor="text1"/>
          <w:u w:val="single"/>
        </w:rPr>
        <w:t xml:space="preserve">NORMATIVIDAD Y COMPETENCIA </w:t>
      </w:r>
    </w:p>
    <w:p w14:paraId="2B19B021" w14:textId="77777777" w:rsidR="005C4617" w:rsidRPr="00EE3374" w:rsidRDefault="005C4617" w:rsidP="005C4617">
      <w:pPr>
        <w:widowControl w:val="0"/>
        <w:autoSpaceDE w:val="0"/>
        <w:autoSpaceDN w:val="0"/>
        <w:spacing w:before="10"/>
        <w:jc w:val="both"/>
        <w:rPr>
          <w:rFonts w:ascii="Outfit" w:eastAsia="Arial MT" w:hAnsi="Outfit" w:cs="Arial"/>
          <w:b/>
          <w:i/>
          <w:iCs/>
        </w:rPr>
      </w:pPr>
    </w:p>
    <w:p w14:paraId="1386BDEE" w14:textId="77777777" w:rsidR="005C4617" w:rsidRPr="00EE3374" w:rsidRDefault="005C4617" w:rsidP="005C4617">
      <w:pPr>
        <w:widowControl w:val="0"/>
        <w:tabs>
          <w:tab w:val="left" w:pos="1582"/>
        </w:tabs>
        <w:autoSpaceDE w:val="0"/>
        <w:autoSpaceDN w:val="0"/>
        <w:ind w:right="217"/>
        <w:jc w:val="both"/>
        <w:rPr>
          <w:rFonts w:ascii="Outfit" w:eastAsia="Arial MT" w:hAnsi="Outfit" w:cs="Arial"/>
        </w:rPr>
      </w:pPr>
      <w:r w:rsidRPr="00EE3374">
        <w:rPr>
          <w:rFonts w:ascii="Outfit" w:eastAsia="Arial MT" w:hAnsi="Outfit" w:cs="Arial"/>
        </w:rPr>
        <w:t>Que la Constitución Política de Colombia en sus artículos XXXXXXXXX</w:t>
      </w:r>
    </w:p>
    <w:p w14:paraId="33310211" w14:textId="77777777" w:rsidR="005C4617" w:rsidRPr="00EE3374" w:rsidRDefault="005C4617" w:rsidP="005C4617">
      <w:pPr>
        <w:widowControl w:val="0"/>
        <w:tabs>
          <w:tab w:val="left" w:pos="1582"/>
        </w:tabs>
        <w:autoSpaceDE w:val="0"/>
        <w:autoSpaceDN w:val="0"/>
        <w:ind w:right="217"/>
        <w:jc w:val="both"/>
        <w:rPr>
          <w:rFonts w:ascii="Outfit" w:eastAsia="Arial MT" w:hAnsi="Outfit" w:cs="Arial"/>
        </w:rPr>
      </w:pPr>
    </w:p>
    <w:p w14:paraId="7A291F43" w14:textId="77777777" w:rsidR="005C4617" w:rsidRPr="00EE3374" w:rsidRDefault="005C4617" w:rsidP="005C4617">
      <w:pPr>
        <w:widowControl w:val="0"/>
        <w:tabs>
          <w:tab w:val="left" w:pos="1582"/>
        </w:tabs>
        <w:autoSpaceDE w:val="0"/>
        <w:autoSpaceDN w:val="0"/>
        <w:ind w:right="217"/>
        <w:jc w:val="both"/>
        <w:rPr>
          <w:rFonts w:ascii="Outfit" w:eastAsia="Arial MT" w:hAnsi="Outfit" w:cs="Arial"/>
        </w:rPr>
      </w:pPr>
      <w:r w:rsidRPr="00EE3374">
        <w:rPr>
          <w:rFonts w:ascii="Outfit" w:eastAsia="Arial MT" w:hAnsi="Outfit" w:cs="Arial"/>
        </w:rPr>
        <w:t>Que en desarrollo del artículo XX de la Constitución Política de Colombia, se</w:t>
      </w:r>
      <w:r w:rsidRPr="00EE3374">
        <w:rPr>
          <w:rFonts w:ascii="Outfit" w:eastAsia="Arial MT" w:hAnsi="Outfit" w:cs="Arial"/>
          <w:spacing w:val="1"/>
        </w:rPr>
        <w:t xml:space="preserve"> </w:t>
      </w:r>
      <w:r w:rsidRPr="00EE3374">
        <w:rPr>
          <w:rFonts w:ascii="Outfit" w:eastAsia="Arial MT" w:hAnsi="Outfit" w:cs="Arial"/>
        </w:rPr>
        <w:t>expidió</w:t>
      </w:r>
      <w:r w:rsidRPr="00EE3374">
        <w:rPr>
          <w:rFonts w:ascii="Outfit" w:eastAsia="Arial MT" w:hAnsi="Outfit" w:cs="Arial"/>
          <w:spacing w:val="57"/>
        </w:rPr>
        <w:t xml:space="preserve"> </w:t>
      </w:r>
      <w:r w:rsidRPr="00EE3374">
        <w:rPr>
          <w:rFonts w:ascii="Outfit" w:eastAsia="Arial MT" w:hAnsi="Outfit" w:cs="Arial"/>
        </w:rPr>
        <w:t>la</w:t>
      </w:r>
      <w:r w:rsidRPr="00EE3374">
        <w:rPr>
          <w:rFonts w:ascii="Outfit" w:eastAsia="Arial MT" w:hAnsi="Outfit" w:cs="Arial"/>
          <w:spacing w:val="59"/>
        </w:rPr>
        <w:t xml:space="preserve"> </w:t>
      </w:r>
      <w:r w:rsidRPr="00EE3374">
        <w:rPr>
          <w:rFonts w:ascii="Outfit" w:eastAsia="Arial MT" w:hAnsi="Outfit" w:cs="Arial"/>
        </w:rPr>
        <w:t>Ley</w:t>
      </w:r>
      <w:r w:rsidRPr="00EE3374">
        <w:rPr>
          <w:rFonts w:ascii="Outfit" w:eastAsia="Arial MT" w:hAnsi="Outfit" w:cs="Arial"/>
          <w:spacing w:val="58"/>
        </w:rPr>
        <w:t xml:space="preserve"> </w:t>
      </w:r>
      <w:r w:rsidRPr="00EE3374">
        <w:rPr>
          <w:rFonts w:ascii="Outfit" w:eastAsia="Arial MT" w:hAnsi="Outfit" w:cs="Arial"/>
        </w:rPr>
        <w:t>XXXXXXXXX</w:t>
      </w:r>
    </w:p>
    <w:p w14:paraId="44FD811C" w14:textId="77777777" w:rsidR="005C4617" w:rsidRPr="00EE3374" w:rsidRDefault="005C4617" w:rsidP="005C4617">
      <w:pPr>
        <w:widowControl w:val="0"/>
        <w:tabs>
          <w:tab w:val="left" w:pos="1582"/>
        </w:tabs>
        <w:autoSpaceDE w:val="0"/>
        <w:autoSpaceDN w:val="0"/>
        <w:ind w:right="217"/>
        <w:jc w:val="both"/>
        <w:rPr>
          <w:rFonts w:ascii="Outfit" w:eastAsia="Arial MT" w:hAnsi="Outfit" w:cs="Arial"/>
        </w:rPr>
      </w:pPr>
    </w:p>
    <w:p w14:paraId="4C4ED9A6" w14:textId="77777777" w:rsidR="005C4617" w:rsidRPr="00EE3374" w:rsidRDefault="005C4617" w:rsidP="005C4617">
      <w:pPr>
        <w:widowControl w:val="0"/>
        <w:tabs>
          <w:tab w:val="left" w:pos="1582"/>
        </w:tabs>
        <w:autoSpaceDE w:val="0"/>
        <w:autoSpaceDN w:val="0"/>
        <w:ind w:right="217"/>
        <w:jc w:val="both"/>
        <w:rPr>
          <w:rFonts w:ascii="Outfit" w:eastAsia="Arial MT" w:hAnsi="Outfit" w:cs="Arial"/>
        </w:rPr>
      </w:pPr>
      <w:r w:rsidRPr="00EE3374">
        <w:rPr>
          <w:rFonts w:ascii="Outfit" w:eastAsia="Arial MT" w:hAnsi="Outfit" w:cs="Arial"/>
        </w:rPr>
        <w:t>Que</w:t>
      </w:r>
      <w:r w:rsidRPr="00EE3374">
        <w:rPr>
          <w:rFonts w:ascii="Outfit" w:eastAsia="Arial MT" w:hAnsi="Outfit" w:cs="Arial"/>
          <w:spacing w:val="1"/>
        </w:rPr>
        <w:t xml:space="preserve"> </w:t>
      </w:r>
      <w:r w:rsidRPr="00EE3374">
        <w:rPr>
          <w:rFonts w:ascii="Outfit" w:eastAsia="Arial MT" w:hAnsi="Outfit" w:cs="Arial"/>
        </w:rPr>
        <w:t>la Ley XXXXXXXXXXXXXXXXXXXX.</w:t>
      </w:r>
    </w:p>
    <w:p w14:paraId="1BAAEBA5" w14:textId="77777777" w:rsidR="005C4617" w:rsidRPr="00EE3374" w:rsidRDefault="005C4617" w:rsidP="005C4617">
      <w:pPr>
        <w:widowControl w:val="0"/>
        <w:tabs>
          <w:tab w:val="left" w:pos="1582"/>
        </w:tabs>
        <w:autoSpaceDE w:val="0"/>
        <w:autoSpaceDN w:val="0"/>
        <w:ind w:right="217"/>
        <w:jc w:val="both"/>
        <w:rPr>
          <w:rFonts w:ascii="Outfit" w:eastAsia="Arial MT" w:hAnsi="Outfit" w:cs="Arial"/>
        </w:rPr>
      </w:pPr>
    </w:p>
    <w:p w14:paraId="071EE718" w14:textId="77777777" w:rsidR="005C4617" w:rsidRPr="00EE3374" w:rsidRDefault="005C4617" w:rsidP="005C4617">
      <w:pPr>
        <w:widowControl w:val="0"/>
        <w:tabs>
          <w:tab w:val="left" w:pos="1582"/>
        </w:tabs>
        <w:autoSpaceDE w:val="0"/>
        <w:autoSpaceDN w:val="0"/>
        <w:ind w:right="217"/>
        <w:jc w:val="both"/>
        <w:rPr>
          <w:rFonts w:ascii="Outfit" w:eastAsia="Arial MT" w:hAnsi="Outfit" w:cs="Arial"/>
          <w:color w:val="FF0000"/>
        </w:rPr>
      </w:pPr>
      <w:r w:rsidRPr="00EE3374">
        <w:rPr>
          <w:rFonts w:ascii="Outfit" w:eastAsia="Arial MT" w:hAnsi="Outfit" w:cs="Arial"/>
        </w:rPr>
        <w:t>Que a su vez los Decretos (</w:t>
      </w:r>
      <w:r w:rsidRPr="00EE3374">
        <w:rPr>
          <w:rFonts w:ascii="Outfit" w:eastAsia="Arial MT" w:hAnsi="Outfit" w:cs="Arial"/>
          <w:color w:val="FF0000"/>
        </w:rPr>
        <w:t>establecer completo el tipo de decreto ya sea municipal o nacional)</w:t>
      </w:r>
    </w:p>
    <w:p w14:paraId="47944881" w14:textId="77777777" w:rsidR="005C4617" w:rsidRPr="00EE3374" w:rsidRDefault="005C4617" w:rsidP="005C4617">
      <w:pPr>
        <w:widowControl w:val="0"/>
        <w:tabs>
          <w:tab w:val="left" w:pos="1582"/>
        </w:tabs>
        <w:autoSpaceDE w:val="0"/>
        <w:autoSpaceDN w:val="0"/>
        <w:ind w:right="217"/>
        <w:jc w:val="both"/>
        <w:rPr>
          <w:rFonts w:ascii="Outfit" w:eastAsia="Arial MT" w:hAnsi="Outfit" w:cs="Arial"/>
        </w:rPr>
      </w:pPr>
    </w:p>
    <w:p w14:paraId="1FCB59E1" w14:textId="64EF4F63" w:rsidR="005C4617" w:rsidRPr="00EE3374" w:rsidRDefault="0073789F" w:rsidP="0073789F">
      <w:pPr>
        <w:widowControl w:val="0"/>
        <w:tabs>
          <w:tab w:val="left" w:pos="1582"/>
        </w:tabs>
        <w:autoSpaceDE w:val="0"/>
        <w:autoSpaceDN w:val="0"/>
        <w:ind w:right="217"/>
        <w:jc w:val="both"/>
        <w:rPr>
          <w:rFonts w:ascii="Outfit" w:hAnsi="Outfit"/>
          <w:i/>
          <w:iCs/>
          <w:color w:val="FF0000"/>
        </w:rPr>
      </w:pPr>
      <w:r w:rsidRPr="00EE3374">
        <w:rPr>
          <w:rFonts w:ascii="Outfit" w:hAnsi="Outfit"/>
          <w:i/>
          <w:iCs/>
          <w:color w:val="FF0000"/>
        </w:rPr>
        <w:t>“Nota 2: El desarrollo del marco normativo del documento debe ser planteado respetando la jerarquía normativa, propendiendo por cuidar el orden cronológico</w:t>
      </w:r>
      <w:r w:rsidR="001308A9" w:rsidRPr="00EE3374">
        <w:rPr>
          <w:rFonts w:ascii="Outfit" w:hAnsi="Outfit"/>
          <w:i/>
          <w:iCs/>
          <w:color w:val="FF0000"/>
        </w:rPr>
        <w:t>”</w:t>
      </w:r>
    </w:p>
    <w:p w14:paraId="4BC5856C" w14:textId="77777777" w:rsidR="001308A9" w:rsidRPr="00EE3374" w:rsidRDefault="001308A9" w:rsidP="0073789F">
      <w:pPr>
        <w:widowControl w:val="0"/>
        <w:tabs>
          <w:tab w:val="left" w:pos="1582"/>
        </w:tabs>
        <w:autoSpaceDE w:val="0"/>
        <w:autoSpaceDN w:val="0"/>
        <w:ind w:right="217"/>
        <w:jc w:val="both"/>
        <w:rPr>
          <w:rFonts w:ascii="Outfit" w:hAnsi="Outfit"/>
          <w:i/>
          <w:iCs/>
          <w:color w:val="FF0000"/>
        </w:rPr>
      </w:pPr>
    </w:p>
    <w:p w14:paraId="739C4EC2" w14:textId="77777777" w:rsidR="001308A9" w:rsidRPr="00EE3374" w:rsidRDefault="001308A9" w:rsidP="0073789F">
      <w:pPr>
        <w:widowControl w:val="0"/>
        <w:tabs>
          <w:tab w:val="left" w:pos="1582"/>
        </w:tabs>
        <w:autoSpaceDE w:val="0"/>
        <w:autoSpaceDN w:val="0"/>
        <w:ind w:right="217"/>
        <w:jc w:val="both"/>
        <w:rPr>
          <w:rFonts w:ascii="Outfit" w:hAnsi="Outfit"/>
          <w:i/>
          <w:iCs/>
          <w:color w:val="FF0000"/>
        </w:rPr>
      </w:pPr>
    </w:p>
    <w:p w14:paraId="4E86501A" w14:textId="77777777" w:rsidR="001308A9" w:rsidRPr="00EE3374" w:rsidRDefault="001308A9" w:rsidP="0073789F">
      <w:pPr>
        <w:widowControl w:val="0"/>
        <w:tabs>
          <w:tab w:val="left" w:pos="1582"/>
        </w:tabs>
        <w:autoSpaceDE w:val="0"/>
        <w:autoSpaceDN w:val="0"/>
        <w:ind w:right="217"/>
        <w:jc w:val="both"/>
        <w:rPr>
          <w:rFonts w:ascii="Outfit" w:hAnsi="Outfit"/>
          <w:i/>
          <w:iCs/>
          <w:color w:val="FF0000"/>
        </w:rPr>
      </w:pPr>
    </w:p>
    <w:p w14:paraId="11BBD761" w14:textId="77777777" w:rsidR="001308A9" w:rsidRPr="00EE3374" w:rsidRDefault="001308A9" w:rsidP="0073789F">
      <w:pPr>
        <w:widowControl w:val="0"/>
        <w:tabs>
          <w:tab w:val="left" w:pos="1582"/>
        </w:tabs>
        <w:autoSpaceDE w:val="0"/>
        <w:autoSpaceDN w:val="0"/>
        <w:ind w:right="217"/>
        <w:jc w:val="both"/>
        <w:rPr>
          <w:rFonts w:ascii="Outfit" w:hAnsi="Outfit"/>
          <w:i/>
          <w:iCs/>
          <w:color w:val="FF0000"/>
        </w:rPr>
      </w:pPr>
    </w:p>
    <w:p w14:paraId="02E17B2A" w14:textId="77777777" w:rsidR="0073789F" w:rsidRPr="00EE3374" w:rsidRDefault="0073789F" w:rsidP="005C4617">
      <w:pPr>
        <w:widowControl w:val="0"/>
        <w:tabs>
          <w:tab w:val="left" w:pos="1582"/>
        </w:tabs>
        <w:autoSpaceDE w:val="0"/>
        <w:autoSpaceDN w:val="0"/>
        <w:ind w:right="217"/>
        <w:jc w:val="both"/>
        <w:rPr>
          <w:rFonts w:ascii="Outfit" w:eastAsia="Arial MT" w:hAnsi="Outfit" w:cs="Arial"/>
        </w:rPr>
      </w:pPr>
    </w:p>
    <w:p w14:paraId="5743BE6A" w14:textId="77777777" w:rsidR="005C4617" w:rsidRPr="00EE3374" w:rsidRDefault="005C4617" w:rsidP="005C4617">
      <w:pPr>
        <w:pStyle w:val="Prrafodelista"/>
        <w:widowControl w:val="0"/>
        <w:numPr>
          <w:ilvl w:val="0"/>
          <w:numId w:val="18"/>
        </w:numPr>
        <w:autoSpaceDE w:val="0"/>
        <w:autoSpaceDN w:val="0"/>
        <w:contextualSpacing w:val="0"/>
        <w:jc w:val="both"/>
        <w:rPr>
          <w:rFonts w:ascii="Outfit" w:hAnsi="Outfit" w:cs="Arial"/>
        </w:rPr>
      </w:pPr>
      <w:r w:rsidRPr="00EE3374">
        <w:rPr>
          <w:rFonts w:ascii="Outfit" w:hAnsi="Outfit" w:cs="Courier New"/>
          <w:b/>
          <w:color w:val="000000" w:themeColor="text1"/>
          <w:u w:val="single"/>
        </w:rPr>
        <w:t>HECHOS Y ANTECEDENTES</w:t>
      </w:r>
    </w:p>
    <w:p w14:paraId="5CECD2C1" w14:textId="77777777" w:rsidR="005C4617" w:rsidRPr="00EE3374" w:rsidRDefault="005C4617" w:rsidP="005C4617">
      <w:pPr>
        <w:pStyle w:val="Prrafodelista"/>
        <w:rPr>
          <w:rFonts w:ascii="Outfit" w:hAnsi="Outfit" w:cs="Arial"/>
        </w:rPr>
      </w:pPr>
    </w:p>
    <w:p w14:paraId="2AD86FCF" w14:textId="6853C9C6" w:rsidR="005C4617" w:rsidRPr="00EE3374" w:rsidRDefault="005C4617" w:rsidP="001308A9">
      <w:pPr>
        <w:widowControl w:val="0"/>
        <w:tabs>
          <w:tab w:val="left" w:pos="1582"/>
        </w:tabs>
        <w:autoSpaceDE w:val="0"/>
        <w:autoSpaceDN w:val="0"/>
        <w:ind w:right="219"/>
        <w:jc w:val="both"/>
        <w:rPr>
          <w:rFonts w:ascii="Outfit" w:eastAsia="Arial MT" w:hAnsi="Outfit" w:cs="Arial"/>
        </w:rPr>
      </w:pPr>
      <w:r w:rsidRPr="00EE3374">
        <w:rPr>
          <w:rFonts w:ascii="Outfit" w:eastAsia="Arial MT" w:hAnsi="Outfit" w:cs="Arial"/>
        </w:rPr>
        <w:t>Que es necesario adoptar, regular, modificar, adicionar, derogar</w:t>
      </w:r>
    </w:p>
    <w:p w14:paraId="6E426739" w14:textId="77777777" w:rsidR="001308A9" w:rsidRPr="00EE3374" w:rsidRDefault="001308A9" w:rsidP="001308A9">
      <w:pPr>
        <w:widowControl w:val="0"/>
        <w:tabs>
          <w:tab w:val="left" w:pos="1582"/>
        </w:tabs>
        <w:autoSpaceDE w:val="0"/>
        <w:autoSpaceDN w:val="0"/>
        <w:ind w:right="219"/>
        <w:jc w:val="both"/>
        <w:rPr>
          <w:rFonts w:ascii="Outfit" w:eastAsia="Arial MT" w:hAnsi="Outfit" w:cs="Arial"/>
        </w:rPr>
      </w:pPr>
    </w:p>
    <w:p w14:paraId="3B09062B" w14:textId="71709F39" w:rsidR="005C4617" w:rsidRPr="00EE3374" w:rsidRDefault="005C4617" w:rsidP="005C4617">
      <w:pPr>
        <w:widowControl w:val="0"/>
        <w:tabs>
          <w:tab w:val="left" w:pos="1582"/>
        </w:tabs>
        <w:autoSpaceDE w:val="0"/>
        <w:autoSpaceDN w:val="0"/>
        <w:ind w:right="217"/>
        <w:jc w:val="both"/>
        <w:rPr>
          <w:rFonts w:ascii="Outfit" w:eastAsia="Arial MT" w:hAnsi="Outfit" w:cs="Arial"/>
        </w:rPr>
      </w:pPr>
      <w:r w:rsidRPr="00EE3374">
        <w:rPr>
          <w:rFonts w:ascii="Outfit" w:eastAsia="Arial MT" w:hAnsi="Outfit" w:cs="Arial"/>
        </w:rPr>
        <w:t xml:space="preserve">Que es deber de la administración municipal, </w:t>
      </w:r>
    </w:p>
    <w:p w14:paraId="047EDE63" w14:textId="77777777" w:rsidR="001308A9" w:rsidRPr="00EE3374" w:rsidRDefault="001308A9" w:rsidP="005C4617">
      <w:pPr>
        <w:widowControl w:val="0"/>
        <w:tabs>
          <w:tab w:val="left" w:pos="1582"/>
        </w:tabs>
        <w:autoSpaceDE w:val="0"/>
        <w:autoSpaceDN w:val="0"/>
        <w:ind w:right="217"/>
        <w:jc w:val="both"/>
        <w:rPr>
          <w:rFonts w:ascii="Outfit" w:eastAsia="Arial MT" w:hAnsi="Outfit" w:cs="Arial"/>
        </w:rPr>
      </w:pPr>
    </w:p>
    <w:p w14:paraId="643E79E8" w14:textId="77777777" w:rsidR="005C4617" w:rsidRPr="00EE3374" w:rsidRDefault="005C4617" w:rsidP="005C4617">
      <w:pPr>
        <w:widowControl w:val="0"/>
        <w:tabs>
          <w:tab w:val="left" w:pos="1582"/>
        </w:tabs>
        <w:autoSpaceDE w:val="0"/>
        <w:autoSpaceDN w:val="0"/>
        <w:ind w:right="217"/>
        <w:jc w:val="both"/>
        <w:rPr>
          <w:rFonts w:ascii="Outfit" w:eastAsia="Arial MT" w:hAnsi="Outfit" w:cs="Arial"/>
        </w:rPr>
      </w:pPr>
      <w:r w:rsidRPr="00EE3374">
        <w:rPr>
          <w:rFonts w:ascii="Outfit" w:eastAsia="Arial MT" w:hAnsi="Outfit" w:cs="Arial"/>
        </w:rPr>
        <w:t xml:space="preserve">Que para efectos de la aplicación de lo dispuesto en </w:t>
      </w:r>
    </w:p>
    <w:p w14:paraId="2D3E83DE" w14:textId="77777777" w:rsidR="005C4617" w:rsidRPr="00EE3374" w:rsidRDefault="005C4617" w:rsidP="005C4617">
      <w:pPr>
        <w:widowControl w:val="0"/>
        <w:tabs>
          <w:tab w:val="left" w:pos="1582"/>
        </w:tabs>
        <w:autoSpaceDE w:val="0"/>
        <w:autoSpaceDN w:val="0"/>
        <w:ind w:right="217"/>
        <w:jc w:val="both"/>
        <w:rPr>
          <w:rFonts w:ascii="Outfit" w:eastAsia="Arial MT" w:hAnsi="Outfit" w:cs="Arial"/>
          <w:color w:val="FF0000"/>
        </w:rPr>
      </w:pPr>
    </w:p>
    <w:p w14:paraId="5255AC1F" w14:textId="58977DCB" w:rsidR="005C4617" w:rsidRPr="00EE3374" w:rsidRDefault="0073789F" w:rsidP="005C4617">
      <w:pPr>
        <w:pStyle w:val="Textocomentario"/>
        <w:jc w:val="both"/>
        <w:rPr>
          <w:rFonts w:ascii="Outfit" w:hAnsi="Outfit"/>
          <w:i/>
          <w:iCs/>
          <w:color w:val="FF0000"/>
          <w:sz w:val="24"/>
          <w:szCs w:val="24"/>
          <w:lang w:val="es-CO"/>
        </w:rPr>
      </w:pPr>
      <w:r w:rsidRPr="00EE3374">
        <w:rPr>
          <w:rFonts w:ascii="Outfit" w:hAnsi="Outfit"/>
          <w:i/>
          <w:iCs/>
          <w:color w:val="FF0000"/>
          <w:sz w:val="24"/>
          <w:szCs w:val="24"/>
          <w:lang w:val="es-CO"/>
        </w:rPr>
        <w:t xml:space="preserve">Nota 3: </w:t>
      </w:r>
      <w:r w:rsidR="005C4617" w:rsidRPr="00EE3374">
        <w:rPr>
          <w:rFonts w:ascii="Outfit" w:hAnsi="Outfit"/>
          <w:i/>
          <w:iCs/>
          <w:color w:val="FF0000"/>
          <w:sz w:val="24"/>
          <w:szCs w:val="24"/>
          <w:lang w:val="es-CO"/>
        </w:rPr>
        <w:t xml:space="preserve">El desarrollo de la motivación del decreto debe ser planteada propendiendo cuidar el orden cronológico y fáctico de las circunstancias </w:t>
      </w:r>
      <w:r w:rsidRPr="00EE3374">
        <w:rPr>
          <w:rFonts w:ascii="Outfit" w:hAnsi="Outfit"/>
          <w:i/>
          <w:iCs/>
          <w:color w:val="FF0000"/>
          <w:sz w:val="24"/>
          <w:szCs w:val="24"/>
          <w:lang w:val="es-CO"/>
        </w:rPr>
        <w:t>que lo</w:t>
      </w:r>
      <w:r w:rsidR="005C4617" w:rsidRPr="00EE3374">
        <w:rPr>
          <w:rFonts w:ascii="Outfit" w:hAnsi="Outfit"/>
          <w:i/>
          <w:iCs/>
          <w:color w:val="FF0000"/>
          <w:sz w:val="24"/>
          <w:szCs w:val="24"/>
          <w:lang w:val="es-CO"/>
        </w:rPr>
        <w:t xml:space="preserve"> motivan”.</w:t>
      </w:r>
    </w:p>
    <w:p w14:paraId="42FEA0B0" w14:textId="77777777" w:rsidR="005C4617" w:rsidRPr="00EE3374" w:rsidRDefault="005C4617" w:rsidP="005C4617">
      <w:pPr>
        <w:pStyle w:val="Textocomentario"/>
        <w:jc w:val="both"/>
        <w:rPr>
          <w:rFonts w:ascii="Outfit" w:eastAsia="Arial MT" w:hAnsi="Outfit" w:cs="Arial"/>
          <w:sz w:val="24"/>
          <w:szCs w:val="24"/>
          <w:lang w:val="es-CO"/>
        </w:rPr>
      </w:pPr>
      <w:r w:rsidRPr="00EE3374">
        <w:rPr>
          <w:rFonts w:ascii="Outfit" w:eastAsia="Arial MT" w:hAnsi="Outfit" w:cs="Arial"/>
          <w:sz w:val="24"/>
          <w:szCs w:val="24"/>
          <w:lang w:val="es-CO"/>
        </w:rPr>
        <w:t>Que, en</w:t>
      </w:r>
      <w:r w:rsidRPr="00EE3374">
        <w:rPr>
          <w:rFonts w:ascii="Outfit" w:hAnsi="Outfit"/>
          <w:i/>
          <w:iCs/>
          <w:color w:val="FF0000"/>
          <w:sz w:val="24"/>
          <w:szCs w:val="24"/>
          <w:lang w:val="es-CO"/>
        </w:rPr>
        <w:t xml:space="preserve"> </w:t>
      </w:r>
      <w:r w:rsidRPr="00EE3374">
        <w:rPr>
          <w:rFonts w:ascii="Outfit" w:eastAsia="Arial MT" w:hAnsi="Outfit" w:cs="Arial"/>
          <w:sz w:val="24"/>
          <w:szCs w:val="24"/>
          <w:lang w:val="es-CO"/>
        </w:rPr>
        <w:t>mérito de lo expuesto,</w:t>
      </w:r>
    </w:p>
    <w:p w14:paraId="12262601" w14:textId="77777777" w:rsidR="001308A9" w:rsidRPr="00EE3374" w:rsidRDefault="001308A9" w:rsidP="005C4617">
      <w:pPr>
        <w:pStyle w:val="Textocomentario"/>
        <w:jc w:val="both"/>
        <w:rPr>
          <w:rFonts w:ascii="Outfit" w:eastAsia="Arial MT" w:hAnsi="Outfit" w:cs="Arial"/>
          <w:sz w:val="24"/>
          <w:szCs w:val="24"/>
          <w:lang w:val="es-CO"/>
        </w:rPr>
      </w:pPr>
    </w:p>
    <w:p w14:paraId="0DB890C4" w14:textId="68C58BFF" w:rsidR="005C4617" w:rsidRPr="00EE3374" w:rsidRDefault="005C4617" w:rsidP="0037053C">
      <w:pPr>
        <w:widowControl w:val="0"/>
        <w:autoSpaceDE w:val="0"/>
        <w:autoSpaceDN w:val="0"/>
        <w:jc w:val="center"/>
        <w:rPr>
          <w:rFonts w:ascii="Outfit" w:eastAsia="Arial MT" w:hAnsi="Outfit" w:cs="Arial"/>
        </w:rPr>
      </w:pPr>
      <w:r w:rsidRPr="00EE3374">
        <w:rPr>
          <w:rFonts w:ascii="Outfit" w:eastAsia="Arial MT" w:hAnsi="Outfit" w:cs="Arial"/>
          <w:b/>
          <w:bCs/>
        </w:rPr>
        <w:t>DECRETA</w:t>
      </w:r>
    </w:p>
    <w:p w14:paraId="5C8CA404" w14:textId="77777777" w:rsidR="001308A9" w:rsidRPr="00EE3374" w:rsidRDefault="001308A9" w:rsidP="005C4617">
      <w:pPr>
        <w:widowControl w:val="0"/>
        <w:autoSpaceDE w:val="0"/>
        <w:autoSpaceDN w:val="0"/>
        <w:jc w:val="both"/>
        <w:rPr>
          <w:rFonts w:ascii="Outfit" w:eastAsia="Arial MT" w:hAnsi="Outfit" w:cs="Arial"/>
          <w:b/>
          <w:bCs/>
        </w:rPr>
      </w:pPr>
    </w:p>
    <w:p w14:paraId="7C965A6F" w14:textId="77777777" w:rsidR="005C4617" w:rsidRPr="00EE3374" w:rsidRDefault="005C4617" w:rsidP="005C4617">
      <w:pPr>
        <w:widowControl w:val="0"/>
        <w:autoSpaceDE w:val="0"/>
        <w:autoSpaceDN w:val="0"/>
        <w:jc w:val="both"/>
        <w:rPr>
          <w:rFonts w:ascii="Outfit" w:eastAsia="Arial MT" w:hAnsi="Outfit" w:cs="Arial"/>
          <w:b/>
          <w:bCs/>
        </w:rPr>
      </w:pPr>
      <w:r w:rsidRPr="00EE3374">
        <w:rPr>
          <w:rFonts w:ascii="Outfit" w:eastAsia="Arial MT" w:hAnsi="Outfit" w:cs="Arial"/>
          <w:b/>
          <w:bCs/>
        </w:rPr>
        <w:t>ARTÍCULO PRIMERO: ……</w:t>
      </w:r>
    </w:p>
    <w:p w14:paraId="2F184D1C" w14:textId="77777777" w:rsidR="005C4617" w:rsidRPr="00EE3374" w:rsidRDefault="005C4617" w:rsidP="005C4617">
      <w:pPr>
        <w:widowControl w:val="0"/>
        <w:autoSpaceDE w:val="0"/>
        <w:autoSpaceDN w:val="0"/>
        <w:jc w:val="both"/>
        <w:rPr>
          <w:rFonts w:ascii="Outfit" w:eastAsia="Arial MT" w:hAnsi="Outfit" w:cs="Arial"/>
        </w:rPr>
      </w:pPr>
    </w:p>
    <w:p w14:paraId="7D98A640" w14:textId="3D83E91F" w:rsidR="0037053C" w:rsidRPr="00EE3374" w:rsidRDefault="0037053C" w:rsidP="0037053C">
      <w:pPr>
        <w:widowControl w:val="0"/>
        <w:autoSpaceDE w:val="0"/>
        <w:autoSpaceDN w:val="0"/>
        <w:jc w:val="both"/>
        <w:rPr>
          <w:rFonts w:ascii="Outfit" w:eastAsia="Arial MT" w:hAnsi="Outfit" w:cs="Arial"/>
          <w:color w:val="FF0000"/>
        </w:rPr>
      </w:pPr>
      <w:r w:rsidRPr="00EE3374">
        <w:rPr>
          <w:rFonts w:ascii="Outfit" w:hAnsi="Outfit"/>
          <w:i/>
          <w:iCs/>
          <w:color w:val="FF0000"/>
        </w:rPr>
        <w:t xml:space="preserve">“Nota 4: El desarrollo del articulado del decreto debe ser consecuente con el epígrafe (título del documento), </w:t>
      </w:r>
      <w:r w:rsidR="005653DF" w:rsidRPr="00EE3374">
        <w:rPr>
          <w:rFonts w:ascii="Outfit" w:hAnsi="Outfit"/>
          <w:i/>
          <w:iCs/>
          <w:color w:val="FF0000"/>
        </w:rPr>
        <w:t>con la</w:t>
      </w:r>
      <w:r w:rsidRPr="00EE3374">
        <w:rPr>
          <w:rFonts w:ascii="Outfit" w:hAnsi="Outfit"/>
          <w:i/>
          <w:iCs/>
          <w:color w:val="FF0000"/>
        </w:rPr>
        <w:t xml:space="preserve"> parte motiva del mismo y estar estrictamente relacionado”.</w:t>
      </w:r>
    </w:p>
    <w:p w14:paraId="54D4A2B1" w14:textId="77777777" w:rsidR="005C4617" w:rsidRPr="00EE3374" w:rsidRDefault="005C4617" w:rsidP="005C4617">
      <w:pPr>
        <w:widowControl w:val="0"/>
        <w:autoSpaceDE w:val="0"/>
        <w:autoSpaceDN w:val="0"/>
        <w:ind w:right="217"/>
        <w:jc w:val="both"/>
        <w:rPr>
          <w:rFonts w:ascii="Outfit" w:eastAsia="Arial MT" w:hAnsi="Outfit" w:cs="Arial"/>
          <w:b/>
        </w:rPr>
      </w:pPr>
    </w:p>
    <w:p w14:paraId="7C725629" w14:textId="398A20C3" w:rsidR="005C4617" w:rsidRPr="00EE3374" w:rsidRDefault="005C4617" w:rsidP="005C4617">
      <w:pPr>
        <w:widowControl w:val="0"/>
        <w:autoSpaceDE w:val="0"/>
        <w:autoSpaceDN w:val="0"/>
        <w:ind w:right="217"/>
        <w:jc w:val="both"/>
        <w:rPr>
          <w:rFonts w:ascii="Outfit" w:eastAsia="Arial MT" w:hAnsi="Outfit" w:cs="Arial"/>
        </w:rPr>
      </w:pPr>
      <w:r w:rsidRPr="00EE3374">
        <w:rPr>
          <w:rFonts w:ascii="Outfit" w:eastAsia="Arial MT" w:hAnsi="Outfit" w:cs="Arial"/>
          <w:b/>
        </w:rPr>
        <w:t>ARTÍCULO</w:t>
      </w:r>
      <w:r w:rsidRPr="00EE3374">
        <w:rPr>
          <w:rFonts w:ascii="Outfit" w:eastAsia="Arial MT" w:hAnsi="Outfit" w:cs="Arial"/>
          <w:b/>
          <w:spacing w:val="1"/>
        </w:rPr>
        <w:t xml:space="preserve"> </w:t>
      </w:r>
      <w:r w:rsidRPr="00EE3374">
        <w:rPr>
          <w:rFonts w:ascii="Outfit" w:eastAsia="Arial MT" w:hAnsi="Outfit" w:cs="Arial"/>
          <w:b/>
        </w:rPr>
        <w:t>SEGUNDO: VIGENCIA.</w:t>
      </w:r>
      <w:r w:rsidRPr="00EE3374">
        <w:rPr>
          <w:rFonts w:ascii="Outfit" w:eastAsia="Arial MT" w:hAnsi="Outfit" w:cs="Arial"/>
          <w:b/>
          <w:spacing w:val="1"/>
        </w:rPr>
        <w:t xml:space="preserve"> </w:t>
      </w:r>
      <w:r w:rsidRPr="00EE3374">
        <w:rPr>
          <w:rFonts w:ascii="Outfit" w:eastAsia="Arial MT" w:hAnsi="Outfit" w:cs="Arial"/>
        </w:rPr>
        <w:t>El</w:t>
      </w:r>
      <w:r w:rsidRPr="00EE3374">
        <w:rPr>
          <w:rFonts w:ascii="Outfit" w:eastAsia="Arial MT" w:hAnsi="Outfit" w:cs="Arial"/>
          <w:spacing w:val="1"/>
        </w:rPr>
        <w:t xml:space="preserve"> </w:t>
      </w:r>
      <w:r w:rsidRPr="00EE3374">
        <w:rPr>
          <w:rFonts w:ascii="Outfit" w:eastAsia="Arial MT" w:hAnsi="Outfit" w:cs="Arial"/>
        </w:rPr>
        <w:t>presente</w:t>
      </w:r>
      <w:r w:rsidRPr="00EE3374">
        <w:rPr>
          <w:rFonts w:ascii="Outfit" w:eastAsia="Arial MT" w:hAnsi="Outfit" w:cs="Arial"/>
          <w:spacing w:val="1"/>
        </w:rPr>
        <w:t xml:space="preserve"> </w:t>
      </w:r>
      <w:r w:rsidRPr="00EE3374">
        <w:rPr>
          <w:rFonts w:ascii="Outfit" w:eastAsia="Arial MT" w:hAnsi="Outfit" w:cs="Arial"/>
        </w:rPr>
        <w:t>Decreto</w:t>
      </w:r>
      <w:r w:rsidRPr="00EE3374">
        <w:rPr>
          <w:rFonts w:ascii="Outfit" w:eastAsia="Arial MT" w:hAnsi="Outfit" w:cs="Arial"/>
          <w:spacing w:val="1"/>
        </w:rPr>
        <w:t xml:space="preserve"> </w:t>
      </w:r>
      <w:r w:rsidRPr="00EE3374">
        <w:rPr>
          <w:rFonts w:ascii="Outfit" w:eastAsia="Arial MT" w:hAnsi="Outfit" w:cs="Arial"/>
        </w:rPr>
        <w:t>rige</w:t>
      </w:r>
      <w:r w:rsidRPr="00EE3374">
        <w:rPr>
          <w:rFonts w:ascii="Outfit" w:eastAsia="Arial MT" w:hAnsi="Outfit" w:cs="Arial"/>
          <w:spacing w:val="1"/>
        </w:rPr>
        <w:t xml:space="preserve"> </w:t>
      </w:r>
      <w:r w:rsidRPr="00EE3374">
        <w:rPr>
          <w:rFonts w:ascii="Outfit" w:eastAsia="Arial MT" w:hAnsi="Outfit" w:cs="Arial"/>
        </w:rPr>
        <w:t>a</w:t>
      </w:r>
      <w:r w:rsidRPr="00EE3374">
        <w:rPr>
          <w:rFonts w:ascii="Outfit" w:eastAsia="Arial MT" w:hAnsi="Outfit" w:cs="Arial"/>
          <w:spacing w:val="1"/>
        </w:rPr>
        <w:t xml:space="preserve"> </w:t>
      </w:r>
      <w:r w:rsidRPr="00EE3374">
        <w:rPr>
          <w:rFonts w:ascii="Outfit" w:eastAsia="Arial MT" w:hAnsi="Outfit" w:cs="Arial"/>
        </w:rPr>
        <w:t>partir</w:t>
      </w:r>
      <w:r w:rsidRPr="00EE3374">
        <w:rPr>
          <w:rFonts w:ascii="Outfit" w:eastAsia="Arial MT" w:hAnsi="Outfit" w:cs="Arial"/>
          <w:spacing w:val="1"/>
        </w:rPr>
        <w:t xml:space="preserve"> </w:t>
      </w:r>
      <w:r w:rsidRPr="00EE3374">
        <w:rPr>
          <w:rFonts w:ascii="Outfit" w:eastAsia="Arial MT" w:hAnsi="Outfit" w:cs="Arial"/>
        </w:rPr>
        <w:t>de</w:t>
      </w:r>
      <w:r w:rsidRPr="00EE3374">
        <w:rPr>
          <w:rFonts w:ascii="Outfit" w:eastAsia="Arial MT" w:hAnsi="Outfit" w:cs="Arial"/>
          <w:spacing w:val="1"/>
        </w:rPr>
        <w:t xml:space="preserve"> </w:t>
      </w:r>
    </w:p>
    <w:p w14:paraId="49605862" w14:textId="77777777" w:rsidR="005C4617" w:rsidRPr="00EE3374" w:rsidRDefault="005C4617" w:rsidP="005C4617">
      <w:pPr>
        <w:widowControl w:val="0"/>
        <w:autoSpaceDE w:val="0"/>
        <w:autoSpaceDN w:val="0"/>
        <w:ind w:right="217"/>
        <w:jc w:val="both"/>
        <w:rPr>
          <w:rFonts w:ascii="Outfit" w:eastAsia="Arial MT" w:hAnsi="Outfit" w:cs="Arial"/>
        </w:rPr>
      </w:pPr>
    </w:p>
    <w:p w14:paraId="2C46F74D" w14:textId="2ECEEDFB" w:rsidR="0073789F" w:rsidRPr="00EE3374" w:rsidRDefault="0073789F" w:rsidP="0073789F">
      <w:pPr>
        <w:widowControl w:val="0"/>
        <w:autoSpaceDE w:val="0"/>
        <w:autoSpaceDN w:val="0"/>
        <w:ind w:right="217"/>
        <w:jc w:val="both"/>
        <w:rPr>
          <w:rFonts w:ascii="Outfit" w:hAnsi="Outfit"/>
          <w:i/>
          <w:iCs/>
          <w:color w:val="FF0000"/>
        </w:rPr>
      </w:pPr>
      <w:r w:rsidRPr="00EE3374">
        <w:rPr>
          <w:rFonts w:ascii="Outfit" w:eastAsia="Arial MT" w:hAnsi="Outfit" w:cs="Arial"/>
          <w:i/>
          <w:color w:val="FF0000"/>
        </w:rPr>
        <w:t>“Nota</w:t>
      </w:r>
      <w:r w:rsidRPr="00EE3374">
        <w:rPr>
          <w:rFonts w:ascii="Outfit" w:hAnsi="Outfit"/>
          <w:i/>
          <w:iCs/>
          <w:color w:val="FF0000"/>
        </w:rPr>
        <w:t xml:space="preserve"> 5</w:t>
      </w:r>
      <w:r w:rsidR="00FE35BF" w:rsidRPr="00EE3374">
        <w:rPr>
          <w:rFonts w:ascii="Outfit" w:hAnsi="Outfit"/>
          <w:i/>
          <w:iCs/>
          <w:color w:val="FF0000"/>
        </w:rPr>
        <w:t>: S</w:t>
      </w:r>
      <w:r w:rsidRPr="00EE3374">
        <w:rPr>
          <w:rFonts w:ascii="Outfit" w:hAnsi="Outfit"/>
          <w:i/>
          <w:iCs/>
          <w:color w:val="FF0000"/>
        </w:rPr>
        <w:t>e debe establecer si rige a partir de su promulgación, de una fecha cierta, o del cumplimiento de una condición”</w:t>
      </w:r>
    </w:p>
    <w:p w14:paraId="763C2AFC" w14:textId="77777777" w:rsidR="00FE35BF" w:rsidRPr="00EE3374" w:rsidRDefault="00FE35BF" w:rsidP="0073789F">
      <w:pPr>
        <w:widowControl w:val="0"/>
        <w:autoSpaceDE w:val="0"/>
        <w:autoSpaceDN w:val="0"/>
        <w:ind w:right="217"/>
        <w:jc w:val="both"/>
        <w:rPr>
          <w:rFonts w:ascii="Outfit" w:hAnsi="Outfit"/>
          <w:i/>
          <w:iCs/>
          <w:color w:val="FF0000"/>
        </w:rPr>
      </w:pPr>
    </w:p>
    <w:p w14:paraId="5F1C9B9F" w14:textId="7E716E53" w:rsidR="00FE35BF" w:rsidRPr="00EE3374" w:rsidRDefault="00FE35BF" w:rsidP="00FE35BF">
      <w:pPr>
        <w:widowControl w:val="0"/>
        <w:autoSpaceDE w:val="0"/>
        <w:autoSpaceDN w:val="0"/>
        <w:ind w:right="217"/>
        <w:jc w:val="both"/>
        <w:rPr>
          <w:rFonts w:ascii="Outfit" w:hAnsi="Outfit"/>
          <w:i/>
          <w:iCs/>
          <w:color w:val="FF0000"/>
        </w:rPr>
      </w:pPr>
      <w:r w:rsidRPr="00EE3374">
        <w:rPr>
          <w:rFonts w:ascii="Outfit" w:hAnsi="Outfit"/>
          <w:i/>
          <w:iCs/>
          <w:color w:val="FF0000"/>
        </w:rPr>
        <w:t xml:space="preserve">“Nota 6: En caso de que con la expedición del acto administrativo se deroguen disposiciones, el título del articulo debe ser “VIGENCIA Y DEROGATORIAS", y se debe incluir la expresión taxativa de las normas o artículos que se derogan.  </w:t>
      </w:r>
    </w:p>
    <w:p w14:paraId="6EFDAA23" w14:textId="24ED3A93" w:rsidR="005C4617" w:rsidRPr="00EE3374" w:rsidRDefault="005C4617" w:rsidP="005C4617">
      <w:pPr>
        <w:widowControl w:val="0"/>
        <w:autoSpaceDE w:val="0"/>
        <w:autoSpaceDN w:val="0"/>
        <w:ind w:right="217"/>
        <w:jc w:val="both"/>
        <w:rPr>
          <w:rFonts w:ascii="Outfit" w:eastAsia="Arial MT" w:hAnsi="Outfit" w:cs="Arial"/>
          <w:b/>
          <w:spacing w:val="1"/>
        </w:rPr>
      </w:pPr>
    </w:p>
    <w:p w14:paraId="1A7D1B60" w14:textId="77777777" w:rsidR="001308A9" w:rsidRPr="00EE3374" w:rsidRDefault="001308A9" w:rsidP="005C4617">
      <w:pPr>
        <w:widowControl w:val="0"/>
        <w:autoSpaceDE w:val="0"/>
        <w:autoSpaceDN w:val="0"/>
        <w:spacing w:before="2"/>
        <w:jc w:val="center"/>
        <w:outlineLvl w:val="1"/>
        <w:rPr>
          <w:rFonts w:ascii="Outfit" w:eastAsia="Arial" w:hAnsi="Outfit" w:cs="Arial"/>
          <w:b/>
          <w:bCs/>
        </w:rPr>
      </w:pPr>
    </w:p>
    <w:p w14:paraId="4C8FF742" w14:textId="77777777" w:rsidR="001308A9" w:rsidRPr="00EE3374" w:rsidRDefault="001308A9" w:rsidP="005C4617">
      <w:pPr>
        <w:widowControl w:val="0"/>
        <w:autoSpaceDE w:val="0"/>
        <w:autoSpaceDN w:val="0"/>
        <w:spacing w:before="2"/>
        <w:jc w:val="center"/>
        <w:outlineLvl w:val="1"/>
        <w:rPr>
          <w:rFonts w:ascii="Outfit" w:eastAsia="Arial" w:hAnsi="Outfit" w:cs="Arial"/>
          <w:b/>
          <w:bCs/>
        </w:rPr>
      </w:pPr>
    </w:p>
    <w:p w14:paraId="4A0D8075" w14:textId="77777777" w:rsidR="001308A9" w:rsidRPr="00EE3374" w:rsidRDefault="001308A9" w:rsidP="005C4617">
      <w:pPr>
        <w:widowControl w:val="0"/>
        <w:autoSpaceDE w:val="0"/>
        <w:autoSpaceDN w:val="0"/>
        <w:spacing w:before="2"/>
        <w:jc w:val="center"/>
        <w:outlineLvl w:val="1"/>
        <w:rPr>
          <w:rFonts w:ascii="Outfit" w:eastAsia="Arial" w:hAnsi="Outfit" w:cs="Arial"/>
          <w:b/>
          <w:bCs/>
        </w:rPr>
      </w:pPr>
    </w:p>
    <w:p w14:paraId="0305EE69" w14:textId="77777777" w:rsidR="001308A9" w:rsidRPr="00EE3374" w:rsidRDefault="001308A9" w:rsidP="005C4617">
      <w:pPr>
        <w:widowControl w:val="0"/>
        <w:autoSpaceDE w:val="0"/>
        <w:autoSpaceDN w:val="0"/>
        <w:spacing w:before="2"/>
        <w:jc w:val="center"/>
        <w:outlineLvl w:val="1"/>
        <w:rPr>
          <w:rFonts w:ascii="Outfit" w:eastAsia="Arial" w:hAnsi="Outfit" w:cs="Arial"/>
          <w:b/>
          <w:bCs/>
        </w:rPr>
      </w:pPr>
    </w:p>
    <w:p w14:paraId="1597E6D2" w14:textId="77777777" w:rsidR="001308A9" w:rsidRPr="00EE3374" w:rsidRDefault="001308A9" w:rsidP="005C4617">
      <w:pPr>
        <w:widowControl w:val="0"/>
        <w:autoSpaceDE w:val="0"/>
        <w:autoSpaceDN w:val="0"/>
        <w:spacing w:before="2"/>
        <w:jc w:val="center"/>
        <w:outlineLvl w:val="1"/>
        <w:rPr>
          <w:rFonts w:ascii="Outfit" w:eastAsia="Arial" w:hAnsi="Outfit" w:cs="Arial"/>
          <w:b/>
          <w:bCs/>
        </w:rPr>
      </w:pPr>
    </w:p>
    <w:p w14:paraId="7F7ED45D" w14:textId="77777777" w:rsidR="001308A9" w:rsidRPr="00EE3374" w:rsidRDefault="001308A9" w:rsidP="005C4617">
      <w:pPr>
        <w:widowControl w:val="0"/>
        <w:autoSpaceDE w:val="0"/>
        <w:autoSpaceDN w:val="0"/>
        <w:spacing w:before="2"/>
        <w:jc w:val="center"/>
        <w:outlineLvl w:val="1"/>
        <w:rPr>
          <w:rFonts w:ascii="Outfit" w:eastAsia="Arial" w:hAnsi="Outfit" w:cs="Arial"/>
          <w:b/>
          <w:bCs/>
        </w:rPr>
      </w:pPr>
    </w:p>
    <w:p w14:paraId="3FA5EEF8" w14:textId="77777777" w:rsidR="001308A9" w:rsidRPr="00EE3374" w:rsidRDefault="001308A9" w:rsidP="005C4617">
      <w:pPr>
        <w:widowControl w:val="0"/>
        <w:autoSpaceDE w:val="0"/>
        <w:autoSpaceDN w:val="0"/>
        <w:spacing w:before="2"/>
        <w:jc w:val="center"/>
        <w:outlineLvl w:val="1"/>
        <w:rPr>
          <w:rFonts w:ascii="Outfit" w:eastAsia="Arial" w:hAnsi="Outfit" w:cs="Arial"/>
          <w:b/>
          <w:bCs/>
        </w:rPr>
      </w:pPr>
    </w:p>
    <w:p w14:paraId="5BCD6B3F" w14:textId="77777777" w:rsidR="001308A9" w:rsidRPr="00EE3374" w:rsidRDefault="001308A9" w:rsidP="005C4617">
      <w:pPr>
        <w:widowControl w:val="0"/>
        <w:autoSpaceDE w:val="0"/>
        <w:autoSpaceDN w:val="0"/>
        <w:spacing w:before="2"/>
        <w:jc w:val="center"/>
        <w:outlineLvl w:val="1"/>
        <w:rPr>
          <w:rFonts w:ascii="Outfit" w:eastAsia="Arial" w:hAnsi="Outfit" w:cs="Arial"/>
          <w:b/>
          <w:bCs/>
        </w:rPr>
      </w:pPr>
    </w:p>
    <w:p w14:paraId="729830D7" w14:textId="77777777" w:rsidR="001308A9" w:rsidRPr="00EE3374" w:rsidRDefault="001308A9" w:rsidP="005C4617">
      <w:pPr>
        <w:widowControl w:val="0"/>
        <w:autoSpaceDE w:val="0"/>
        <w:autoSpaceDN w:val="0"/>
        <w:spacing w:before="2"/>
        <w:jc w:val="center"/>
        <w:outlineLvl w:val="1"/>
        <w:rPr>
          <w:rFonts w:ascii="Outfit" w:eastAsia="Arial" w:hAnsi="Outfit" w:cs="Arial"/>
          <w:b/>
          <w:bCs/>
        </w:rPr>
      </w:pPr>
    </w:p>
    <w:p w14:paraId="1474E619" w14:textId="77777777" w:rsidR="005C4617" w:rsidRPr="00EE3374" w:rsidRDefault="005C4617" w:rsidP="005C4617">
      <w:pPr>
        <w:widowControl w:val="0"/>
        <w:autoSpaceDE w:val="0"/>
        <w:autoSpaceDN w:val="0"/>
        <w:spacing w:before="2"/>
        <w:jc w:val="center"/>
        <w:outlineLvl w:val="1"/>
        <w:rPr>
          <w:rFonts w:ascii="Outfit" w:eastAsia="Arial" w:hAnsi="Outfit" w:cs="Arial"/>
          <w:b/>
          <w:bCs/>
        </w:rPr>
      </w:pPr>
      <w:r w:rsidRPr="00EE3374">
        <w:rPr>
          <w:rFonts w:ascii="Outfit" w:eastAsia="Arial" w:hAnsi="Outfit" w:cs="Arial"/>
          <w:b/>
          <w:bCs/>
        </w:rPr>
        <w:t>PUBLÍQUESE,</w:t>
      </w:r>
      <w:r w:rsidRPr="00EE3374">
        <w:rPr>
          <w:rFonts w:ascii="Outfit" w:eastAsia="Arial" w:hAnsi="Outfit" w:cs="Arial"/>
          <w:b/>
          <w:bCs/>
          <w:spacing w:val="-2"/>
        </w:rPr>
        <w:t xml:space="preserve"> </w:t>
      </w:r>
      <w:r w:rsidRPr="00EE3374">
        <w:rPr>
          <w:rFonts w:ascii="Outfit" w:eastAsia="Arial" w:hAnsi="Outfit" w:cs="Arial"/>
          <w:b/>
          <w:bCs/>
        </w:rPr>
        <w:t xml:space="preserve">COMUNÍQUESE, NOTIFÍQUESE </w:t>
      </w:r>
      <w:r w:rsidRPr="00EE3374">
        <w:rPr>
          <w:rFonts w:ascii="Outfit" w:eastAsia="Arial" w:hAnsi="Outfit" w:cs="Arial"/>
          <w:b/>
          <w:bCs/>
          <w:spacing w:val="-1"/>
        </w:rPr>
        <w:t xml:space="preserve">Y </w:t>
      </w:r>
      <w:r w:rsidRPr="00EE3374">
        <w:rPr>
          <w:rFonts w:ascii="Outfit" w:eastAsia="Arial" w:hAnsi="Outfit" w:cs="Arial"/>
          <w:b/>
          <w:bCs/>
        </w:rPr>
        <w:t>CÚMPLASE</w:t>
      </w:r>
    </w:p>
    <w:p w14:paraId="56A5DCFD" w14:textId="77777777" w:rsidR="00A5349D" w:rsidRPr="00EE3374" w:rsidRDefault="00A5349D" w:rsidP="00A5349D">
      <w:pPr>
        <w:widowControl w:val="0"/>
        <w:autoSpaceDE w:val="0"/>
        <w:autoSpaceDN w:val="0"/>
        <w:spacing w:before="2"/>
        <w:outlineLvl w:val="1"/>
        <w:rPr>
          <w:rFonts w:ascii="Outfit" w:eastAsia="Arial" w:hAnsi="Outfit" w:cs="Arial"/>
          <w:b/>
          <w:bCs/>
        </w:rPr>
      </w:pPr>
    </w:p>
    <w:p w14:paraId="3C5D0F58" w14:textId="493B5F33" w:rsidR="0073789F" w:rsidRPr="00EE3374" w:rsidRDefault="0073789F" w:rsidP="0073789F">
      <w:pPr>
        <w:widowControl w:val="0"/>
        <w:autoSpaceDE w:val="0"/>
        <w:autoSpaceDN w:val="0"/>
        <w:spacing w:before="2"/>
        <w:jc w:val="both"/>
        <w:outlineLvl w:val="1"/>
        <w:rPr>
          <w:rFonts w:ascii="Outfit" w:hAnsi="Outfit"/>
          <w:i/>
          <w:iCs/>
          <w:color w:val="FF0000"/>
        </w:rPr>
      </w:pPr>
      <w:r w:rsidRPr="00EE3374">
        <w:rPr>
          <w:rFonts w:ascii="Outfit" w:hAnsi="Outfit"/>
          <w:i/>
          <w:iCs/>
          <w:color w:val="FF0000"/>
        </w:rPr>
        <w:t xml:space="preserve">Nota </w:t>
      </w:r>
      <w:r w:rsidR="00FE35BF" w:rsidRPr="00EE3374">
        <w:rPr>
          <w:rFonts w:ascii="Outfit" w:hAnsi="Outfit"/>
          <w:i/>
          <w:iCs/>
          <w:color w:val="FF0000"/>
        </w:rPr>
        <w:t>7</w:t>
      </w:r>
      <w:r w:rsidRPr="00EE3374">
        <w:rPr>
          <w:rFonts w:ascii="Outfit" w:hAnsi="Outfit"/>
          <w:i/>
          <w:iCs/>
          <w:color w:val="FF0000"/>
        </w:rPr>
        <w:t xml:space="preserve">: el área estructuradora del acto administrativo debe verificar cuál es la naturaleza del acto que se está expidiendo, pues no todos, en razón a su naturaleza son objeto de publicación, notificación y/o comunicación simultánea.” </w:t>
      </w:r>
    </w:p>
    <w:p w14:paraId="1B47F4BD" w14:textId="77777777" w:rsidR="00A5349D" w:rsidRPr="00EE3374" w:rsidRDefault="00A5349D" w:rsidP="0073789F">
      <w:pPr>
        <w:widowControl w:val="0"/>
        <w:autoSpaceDE w:val="0"/>
        <w:autoSpaceDN w:val="0"/>
        <w:spacing w:before="2"/>
        <w:jc w:val="both"/>
        <w:outlineLvl w:val="1"/>
        <w:rPr>
          <w:rFonts w:ascii="Outfit" w:hAnsi="Outfit"/>
          <w:i/>
          <w:iCs/>
          <w:color w:val="FF0000"/>
        </w:rPr>
      </w:pPr>
    </w:p>
    <w:p w14:paraId="2779E723" w14:textId="18786160" w:rsidR="00A5349D" w:rsidRPr="00EE3374" w:rsidRDefault="00A5349D" w:rsidP="00A5349D">
      <w:pPr>
        <w:widowControl w:val="0"/>
        <w:autoSpaceDE w:val="0"/>
        <w:autoSpaceDN w:val="0"/>
        <w:spacing w:before="2"/>
        <w:jc w:val="both"/>
        <w:outlineLvl w:val="1"/>
        <w:rPr>
          <w:rFonts w:ascii="Outfit" w:hAnsi="Outfit"/>
          <w:i/>
          <w:iCs/>
          <w:color w:val="FF0000"/>
        </w:rPr>
      </w:pPr>
      <w:r w:rsidRPr="00EE3374">
        <w:rPr>
          <w:rFonts w:ascii="Outfit" w:hAnsi="Outfit"/>
          <w:i/>
          <w:iCs/>
          <w:color w:val="FF0000"/>
        </w:rPr>
        <w:t>Nota 8: En caso de que el acto administrativo requiera ser notificado o comunicado se debe incluir un artículo con esta disposición.”</w:t>
      </w:r>
    </w:p>
    <w:p w14:paraId="3C6D197E" w14:textId="77777777" w:rsidR="005C4617" w:rsidRPr="00EE3374" w:rsidRDefault="005C4617" w:rsidP="005C4617">
      <w:pPr>
        <w:widowControl w:val="0"/>
        <w:autoSpaceDE w:val="0"/>
        <w:autoSpaceDN w:val="0"/>
        <w:spacing w:before="10"/>
        <w:jc w:val="both"/>
        <w:rPr>
          <w:rFonts w:ascii="Outfit" w:eastAsia="Arial MT" w:hAnsi="Outfit" w:cs="Arial"/>
          <w:b/>
        </w:rPr>
      </w:pPr>
    </w:p>
    <w:p w14:paraId="23779ACF" w14:textId="3060E329" w:rsidR="005C4617" w:rsidRPr="00EE3374" w:rsidRDefault="005C4617" w:rsidP="0018139F">
      <w:pPr>
        <w:widowControl w:val="0"/>
        <w:autoSpaceDE w:val="0"/>
        <w:autoSpaceDN w:val="0"/>
        <w:spacing w:before="1"/>
        <w:rPr>
          <w:rFonts w:ascii="Outfit" w:eastAsia="Arial MT" w:hAnsi="Outfit" w:cs="Arial"/>
          <w:b/>
          <w:i/>
          <w:u w:val="thick"/>
        </w:rPr>
      </w:pPr>
      <w:r w:rsidRPr="00EE3374">
        <w:rPr>
          <w:rFonts w:ascii="Outfit" w:eastAsia="Arial MT" w:hAnsi="Outfit" w:cs="Arial"/>
          <w:b/>
        </w:rPr>
        <w:t>Dado</w:t>
      </w:r>
      <w:r w:rsidRPr="00EE3374">
        <w:rPr>
          <w:rFonts w:ascii="Outfit" w:eastAsia="Arial MT" w:hAnsi="Outfit" w:cs="Arial"/>
          <w:b/>
          <w:spacing w:val="-2"/>
        </w:rPr>
        <w:t xml:space="preserve"> </w:t>
      </w:r>
      <w:r w:rsidRPr="00EE3374">
        <w:rPr>
          <w:rFonts w:ascii="Outfit" w:eastAsia="Arial MT" w:hAnsi="Outfit" w:cs="Arial"/>
          <w:b/>
        </w:rPr>
        <w:t>en</w:t>
      </w:r>
      <w:r w:rsidRPr="00EE3374">
        <w:rPr>
          <w:rFonts w:ascii="Outfit" w:eastAsia="Arial MT" w:hAnsi="Outfit" w:cs="Arial"/>
          <w:b/>
          <w:spacing w:val="-2"/>
        </w:rPr>
        <w:t xml:space="preserve"> </w:t>
      </w:r>
      <w:r w:rsidRPr="00EE3374">
        <w:rPr>
          <w:rFonts w:ascii="Outfit" w:eastAsia="Arial MT" w:hAnsi="Outfit" w:cs="Arial"/>
          <w:b/>
          <w:i/>
        </w:rPr>
        <w:t>(NOMBRE DEL</w:t>
      </w:r>
      <w:r w:rsidRPr="00EE3374">
        <w:rPr>
          <w:rFonts w:ascii="Outfit" w:eastAsia="Arial MT" w:hAnsi="Outfit" w:cs="Arial"/>
          <w:b/>
          <w:i/>
          <w:spacing w:val="-1"/>
        </w:rPr>
        <w:t xml:space="preserve"> </w:t>
      </w:r>
      <w:r w:rsidRPr="00EE3374">
        <w:rPr>
          <w:rFonts w:ascii="Outfit" w:eastAsia="Arial MT" w:hAnsi="Outfit" w:cs="Arial"/>
          <w:b/>
          <w:i/>
        </w:rPr>
        <w:t>MUNICIPIO)</w:t>
      </w:r>
      <w:r w:rsidRPr="00EE3374">
        <w:rPr>
          <w:rFonts w:ascii="Outfit" w:eastAsia="Arial MT" w:hAnsi="Outfit" w:cs="Arial"/>
          <w:b/>
          <w:i/>
          <w:spacing w:val="-1"/>
        </w:rPr>
        <w:t>,</w:t>
      </w:r>
      <w:r w:rsidRPr="00EE3374">
        <w:rPr>
          <w:rFonts w:ascii="Outfit" w:eastAsia="Arial MT" w:hAnsi="Outfit" w:cs="Arial"/>
          <w:b/>
          <w:spacing w:val="-2"/>
        </w:rPr>
        <w:t xml:space="preserve"> </w:t>
      </w:r>
      <w:r w:rsidRPr="00EE3374">
        <w:rPr>
          <w:rFonts w:ascii="Outfit" w:eastAsia="Arial MT" w:hAnsi="Outfit" w:cs="Arial"/>
          <w:b/>
        </w:rPr>
        <w:t>a</w:t>
      </w:r>
      <w:r w:rsidRPr="00EE3374">
        <w:rPr>
          <w:rFonts w:ascii="Outfit" w:eastAsia="Arial MT" w:hAnsi="Outfit" w:cs="Arial"/>
          <w:b/>
          <w:spacing w:val="-1"/>
        </w:rPr>
        <w:t xml:space="preserve"> </w:t>
      </w:r>
      <w:r w:rsidRPr="00EE3374">
        <w:rPr>
          <w:rFonts w:ascii="Outfit" w:eastAsia="Arial MT" w:hAnsi="Outfit" w:cs="Arial"/>
          <w:b/>
        </w:rPr>
        <w:t>los</w:t>
      </w:r>
      <w:r w:rsidRPr="00EE3374">
        <w:rPr>
          <w:rFonts w:ascii="Outfit" w:eastAsia="Arial MT" w:hAnsi="Outfit" w:cs="Arial"/>
          <w:b/>
          <w:spacing w:val="-2"/>
        </w:rPr>
        <w:t xml:space="preserve"> </w:t>
      </w:r>
      <w:r w:rsidRPr="00EE3374">
        <w:rPr>
          <w:rFonts w:ascii="Outfit" w:eastAsia="Arial MT" w:hAnsi="Outfit" w:cs="Arial"/>
          <w:b/>
        </w:rPr>
        <w:t>XXX</w:t>
      </w:r>
    </w:p>
    <w:p w14:paraId="3E7AB35E" w14:textId="77777777" w:rsidR="005C4617" w:rsidRPr="00EE3374" w:rsidRDefault="005C4617" w:rsidP="005C4617">
      <w:pPr>
        <w:widowControl w:val="0"/>
        <w:autoSpaceDE w:val="0"/>
        <w:autoSpaceDN w:val="0"/>
        <w:jc w:val="center"/>
        <w:rPr>
          <w:rFonts w:ascii="Outfit" w:eastAsia="Arial MT" w:hAnsi="Outfit" w:cs="Arial"/>
          <w:b/>
          <w:i/>
          <w:u w:val="thick"/>
        </w:rPr>
      </w:pPr>
    </w:p>
    <w:p w14:paraId="5396A9F5" w14:textId="77777777" w:rsidR="001308A9" w:rsidRPr="00EE3374" w:rsidRDefault="001308A9" w:rsidP="005C4617">
      <w:pPr>
        <w:widowControl w:val="0"/>
        <w:autoSpaceDE w:val="0"/>
        <w:autoSpaceDN w:val="0"/>
        <w:jc w:val="center"/>
        <w:rPr>
          <w:rFonts w:ascii="Outfit" w:eastAsia="Arial MT" w:hAnsi="Outfit" w:cs="Arial"/>
          <w:b/>
          <w:i/>
          <w:u w:val="thick"/>
        </w:rPr>
      </w:pPr>
    </w:p>
    <w:p w14:paraId="5602ED9A" w14:textId="77777777" w:rsidR="001308A9" w:rsidRPr="00EE3374" w:rsidRDefault="001308A9" w:rsidP="005C4617">
      <w:pPr>
        <w:widowControl w:val="0"/>
        <w:autoSpaceDE w:val="0"/>
        <w:autoSpaceDN w:val="0"/>
        <w:jc w:val="center"/>
        <w:rPr>
          <w:rFonts w:ascii="Outfit" w:eastAsia="Arial MT" w:hAnsi="Outfit" w:cs="Arial"/>
          <w:b/>
          <w:i/>
          <w:u w:val="thick"/>
        </w:rPr>
      </w:pPr>
    </w:p>
    <w:p w14:paraId="043FF186" w14:textId="77777777" w:rsidR="005C4617" w:rsidRPr="00EE3374" w:rsidRDefault="005C4617" w:rsidP="005C4617">
      <w:pPr>
        <w:widowControl w:val="0"/>
        <w:autoSpaceDE w:val="0"/>
        <w:autoSpaceDN w:val="0"/>
        <w:jc w:val="center"/>
        <w:rPr>
          <w:rFonts w:ascii="Outfit" w:eastAsia="Arial MT" w:hAnsi="Outfit" w:cs="Arial"/>
          <w:b/>
          <w:i/>
          <w:u w:val="thick"/>
        </w:rPr>
      </w:pPr>
      <w:r w:rsidRPr="00EE3374">
        <w:rPr>
          <w:rFonts w:ascii="Outfit" w:eastAsia="Arial MT" w:hAnsi="Outfit" w:cs="Arial"/>
          <w:b/>
          <w:i/>
          <w:u w:val="thick"/>
        </w:rPr>
        <w:t>NOMBRE</w:t>
      </w:r>
      <w:r w:rsidRPr="00EE3374">
        <w:rPr>
          <w:rFonts w:ascii="Outfit" w:eastAsia="Arial MT" w:hAnsi="Outfit" w:cs="Arial"/>
          <w:b/>
          <w:i/>
          <w:spacing w:val="-4"/>
          <w:u w:val="thick"/>
        </w:rPr>
        <w:t xml:space="preserve"> </w:t>
      </w:r>
      <w:r w:rsidRPr="00EE3374">
        <w:rPr>
          <w:rFonts w:ascii="Outfit" w:eastAsia="Arial MT" w:hAnsi="Outfit" w:cs="Arial"/>
          <w:b/>
          <w:i/>
          <w:u w:val="thick"/>
        </w:rPr>
        <w:t>DEL</w:t>
      </w:r>
      <w:r w:rsidRPr="00EE3374">
        <w:rPr>
          <w:rFonts w:ascii="Outfit" w:eastAsia="Arial MT" w:hAnsi="Outfit" w:cs="Arial"/>
          <w:b/>
          <w:i/>
          <w:spacing w:val="-4"/>
          <w:u w:val="thick"/>
        </w:rPr>
        <w:t xml:space="preserve"> </w:t>
      </w:r>
      <w:r w:rsidRPr="00EE3374">
        <w:rPr>
          <w:rFonts w:ascii="Outfit" w:eastAsia="Arial MT" w:hAnsi="Outfit" w:cs="Arial"/>
          <w:b/>
          <w:i/>
          <w:u w:val="thick"/>
        </w:rPr>
        <w:t>ALCALDE O FUNCIONARIO COMPETENTE PARA SUSCRIBIR EL ACTO.</w:t>
      </w:r>
    </w:p>
    <w:p w14:paraId="24214306" w14:textId="77777777" w:rsidR="005C4617" w:rsidRPr="00EE3374" w:rsidRDefault="005C4617" w:rsidP="005C4617">
      <w:pPr>
        <w:widowControl w:val="0"/>
        <w:autoSpaceDE w:val="0"/>
        <w:autoSpaceDN w:val="0"/>
        <w:jc w:val="center"/>
        <w:rPr>
          <w:rFonts w:ascii="Outfit" w:eastAsia="Arial MT" w:hAnsi="Outfit" w:cs="Arial"/>
          <w:b/>
          <w:i/>
        </w:rPr>
      </w:pPr>
    </w:p>
    <w:p w14:paraId="21220A4C" w14:textId="21C8D35A" w:rsidR="005C4617" w:rsidRPr="00EE3374" w:rsidRDefault="005C4617" w:rsidP="005C4617">
      <w:pPr>
        <w:widowControl w:val="0"/>
        <w:autoSpaceDE w:val="0"/>
        <w:autoSpaceDN w:val="0"/>
        <w:spacing w:before="2"/>
        <w:jc w:val="center"/>
        <w:outlineLvl w:val="1"/>
        <w:rPr>
          <w:rFonts w:ascii="Outfit" w:eastAsia="Arial" w:hAnsi="Outfit" w:cs="Arial"/>
          <w:b/>
          <w:bCs/>
        </w:rPr>
      </w:pPr>
      <w:r w:rsidRPr="00EE3374">
        <w:rPr>
          <w:rFonts w:ascii="Outfit" w:eastAsia="Arial" w:hAnsi="Outfit" w:cs="Arial"/>
          <w:b/>
          <w:bCs/>
          <w:w w:val="90"/>
        </w:rPr>
        <w:t>ALCALDE</w:t>
      </w:r>
      <w:r w:rsidRPr="00EE3374">
        <w:rPr>
          <w:rFonts w:ascii="Outfit" w:eastAsia="Arial" w:hAnsi="Outfit" w:cs="Arial"/>
          <w:b/>
          <w:bCs/>
          <w:spacing w:val="8"/>
          <w:w w:val="90"/>
        </w:rPr>
        <w:t xml:space="preserve"> </w:t>
      </w:r>
      <w:r w:rsidRPr="00EE3374">
        <w:rPr>
          <w:rFonts w:ascii="Outfit" w:eastAsia="Arial" w:hAnsi="Outfit" w:cs="Arial"/>
          <w:b/>
          <w:bCs/>
          <w:w w:val="90"/>
        </w:rPr>
        <w:t>MUNICIPAL</w:t>
      </w:r>
      <w:r w:rsidRPr="00EE3374">
        <w:rPr>
          <w:rFonts w:ascii="Outfit" w:eastAsia="Arial" w:hAnsi="Outfit" w:cs="Arial"/>
          <w:b/>
          <w:bCs/>
          <w:spacing w:val="8"/>
          <w:w w:val="90"/>
        </w:rPr>
        <w:t xml:space="preserve"> </w:t>
      </w:r>
      <w:r w:rsidRPr="00EE3374">
        <w:rPr>
          <w:rFonts w:ascii="Outfit" w:eastAsia="Arial" w:hAnsi="Outfit" w:cs="Arial"/>
          <w:b/>
          <w:bCs/>
          <w:w w:val="90"/>
        </w:rPr>
        <w:t>DE</w:t>
      </w:r>
      <w:r w:rsidRPr="00EE3374">
        <w:rPr>
          <w:rFonts w:ascii="Outfit" w:eastAsia="Arial" w:hAnsi="Outfit" w:cs="Arial"/>
          <w:b/>
          <w:bCs/>
          <w:spacing w:val="8"/>
          <w:w w:val="90"/>
        </w:rPr>
        <w:t xml:space="preserve"> /CARGO </w:t>
      </w:r>
      <w:r w:rsidRPr="00EE3374">
        <w:rPr>
          <w:rFonts w:ascii="Outfit" w:eastAsia="Arial" w:hAnsi="Outfit" w:cs="Arial"/>
          <w:b/>
          <w:bCs/>
          <w:w w:val="90"/>
        </w:rPr>
        <w:t>(NOMBRE</w:t>
      </w:r>
      <w:r w:rsidRPr="00EE3374">
        <w:rPr>
          <w:rFonts w:ascii="Outfit" w:eastAsia="Arial" w:hAnsi="Outfit" w:cs="Arial"/>
          <w:b/>
          <w:bCs/>
          <w:spacing w:val="9"/>
          <w:w w:val="90"/>
        </w:rPr>
        <w:t xml:space="preserve"> </w:t>
      </w:r>
      <w:r w:rsidRPr="00EE3374">
        <w:rPr>
          <w:rFonts w:ascii="Outfit" w:eastAsia="Arial" w:hAnsi="Outfit" w:cs="Arial"/>
          <w:b/>
          <w:bCs/>
          <w:w w:val="90"/>
        </w:rPr>
        <w:t>DEL</w:t>
      </w:r>
      <w:r w:rsidRPr="00EE3374">
        <w:rPr>
          <w:rFonts w:ascii="Outfit" w:eastAsia="Arial" w:hAnsi="Outfit" w:cs="Arial"/>
          <w:b/>
          <w:bCs/>
          <w:spacing w:val="8"/>
          <w:w w:val="90"/>
        </w:rPr>
        <w:t xml:space="preserve"> </w:t>
      </w:r>
      <w:r w:rsidRPr="00EE3374">
        <w:rPr>
          <w:rFonts w:ascii="Outfit" w:eastAsia="Arial" w:hAnsi="Outfit" w:cs="Arial"/>
          <w:b/>
          <w:bCs/>
          <w:w w:val="90"/>
        </w:rPr>
        <w:t>MUNICIPIO)</w:t>
      </w:r>
    </w:p>
    <w:p w14:paraId="79753D97" w14:textId="77777777" w:rsidR="0018139F" w:rsidRPr="00EE3374" w:rsidRDefault="0018139F" w:rsidP="005C4617">
      <w:pPr>
        <w:widowControl w:val="0"/>
        <w:autoSpaceDE w:val="0"/>
        <w:autoSpaceDN w:val="0"/>
        <w:spacing w:before="2"/>
        <w:jc w:val="center"/>
        <w:outlineLvl w:val="1"/>
        <w:rPr>
          <w:rFonts w:ascii="Outfit" w:eastAsia="Arial" w:hAnsi="Outfit" w:cs="Arial"/>
          <w:b/>
          <w:bCs/>
        </w:rPr>
      </w:pPr>
    </w:p>
    <w:p w14:paraId="4961FF5E" w14:textId="77777777" w:rsidR="001308A9" w:rsidRPr="00EE3374" w:rsidRDefault="001308A9" w:rsidP="005C4617">
      <w:pPr>
        <w:widowControl w:val="0"/>
        <w:autoSpaceDE w:val="0"/>
        <w:autoSpaceDN w:val="0"/>
        <w:spacing w:before="2"/>
        <w:jc w:val="center"/>
        <w:outlineLvl w:val="1"/>
        <w:rPr>
          <w:rFonts w:ascii="Outfit" w:eastAsia="Arial" w:hAnsi="Outfit" w:cs="Arial"/>
          <w:b/>
          <w:bCs/>
        </w:rPr>
      </w:pPr>
    </w:p>
    <w:tbl>
      <w:tblPr>
        <w:tblStyle w:val="Tablaconcuadrcula1"/>
        <w:tblpPr w:leftFromText="141" w:rightFromText="141" w:vertAnchor="text" w:horzAnchor="margin" w:tblpY="37"/>
        <w:tblW w:w="8500" w:type="dxa"/>
        <w:tblLook w:val="04A0" w:firstRow="1" w:lastRow="0" w:firstColumn="1" w:lastColumn="0" w:noHBand="0" w:noVBand="1"/>
      </w:tblPr>
      <w:tblGrid>
        <w:gridCol w:w="1004"/>
        <w:gridCol w:w="3102"/>
        <w:gridCol w:w="2552"/>
        <w:gridCol w:w="1842"/>
      </w:tblGrid>
      <w:tr w:rsidR="005C4617" w:rsidRPr="00EE3374" w14:paraId="68F9D39E" w14:textId="77777777" w:rsidTr="003C1FCF">
        <w:tc>
          <w:tcPr>
            <w:tcW w:w="1004" w:type="dxa"/>
            <w:tcBorders>
              <w:top w:val="single" w:sz="4" w:space="0" w:color="auto"/>
              <w:left w:val="single" w:sz="4" w:space="0" w:color="auto"/>
              <w:bottom w:val="single" w:sz="4" w:space="0" w:color="auto"/>
              <w:right w:val="single" w:sz="4" w:space="0" w:color="auto"/>
            </w:tcBorders>
          </w:tcPr>
          <w:p w14:paraId="31F1D782" w14:textId="77777777" w:rsidR="005C4617" w:rsidRPr="00EE3374" w:rsidRDefault="005C4617" w:rsidP="003C1FCF">
            <w:pPr>
              <w:jc w:val="center"/>
              <w:rPr>
                <w:rFonts w:ascii="Outfit" w:hAnsi="Outfit" w:cs="Arial"/>
                <w:b/>
                <w:bCs/>
                <w:sz w:val="16"/>
                <w:szCs w:val="16"/>
                <w:lang w:val="es-CO"/>
              </w:rPr>
            </w:pPr>
          </w:p>
        </w:tc>
        <w:tc>
          <w:tcPr>
            <w:tcW w:w="3102" w:type="dxa"/>
            <w:tcBorders>
              <w:top w:val="single" w:sz="4" w:space="0" w:color="auto"/>
              <w:left w:val="single" w:sz="4" w:space="0" w:color="auto"/>
              <w:bottom w:val="single" w:sz="4" w:space="0" w:color="auto"/>
              <w:right w:val="single" w:sz="4" w:space="0" w:color="auto"/>
            </w:tcBorders>
            <w:hideMark/>
          </w:tcPr>
          <w:p w14:paraId="25E55E29" w14:textId="77777777" w:rsidR="005C4617" w:rsidRPr="00EE3374" w:rsidRDefault="005C4617" w:rsidP="003C1FCF">
            <w:pPr>
              <w:jc w:val="center"/>
              <w:rPr>
                <w:rFonts w:ascii="Outfit" w:hAnsi="Outfit" w:cs="Arial"/>
                <w:b/>
                <w:bCs/>
                <w:sz w:val="16"/>
                <w:szCs w:val="16"/>
                <w:lang w:val="es-CO"/>
              </w:rPr>
            </w:pPr>
            <w:r w:rsidRPr="00EE3374">
              <w:rPr>
                <w:rFonts w:ascii="Outfit" w:hAnsi="Outfit" w:cs="Arial"/>
                <w:b/>
                <w:bCs/>
                <w:sz w:val="16"/>
                <w:szCs w:val="16"/>
                <w:lang w:val="es-CO"/>
              </w:rPr>
              <w:t>NOMBRE DEL FUNCIONARIO</w:t>
            </w:r>
          </w:p>
        </w:tc>
        <w:tc>
          <w:tcPr>
            <w:tcW w:w="2552" w:type="dxa"/>
            <w:tcBorders>
              <w:top w:val="single" w:sz="4" w:space="0" w:color="auto"/>
              <w:left w:val="single" w:sz="4" w:space="0" w:color="auto"/>
              <w:bottom w:val="single" w:sz="4" w:space="0" w:color="auto"/>
              <w:right w:val="single" w:sz="4" w:space="0" w:color="auto"/>
            </w:tcBorders>
            <w:hideMark/>
          </w:tcPr>
          <w:p w14:paraId="6B5A0CC1" w14:textId="77777777" w:rsidR="005C4617" w:rsidRPr="00EE3374" w:rsidRDefault="005C4617" w:rsidP="003C1FCF">
            <w:pPr>
              <w:jc w:val="center"/>
              <w:rPr>
                <w:rFonts w:ascii="Outfit" w:hAnsi="Outfit" w:cs="Arial"/>
                <w:b/>
                <w:bCs/>
                <w:sz w:val="16"/>
                <w:szCs w:val="16"/>
                <w:lang w:val="es-CO"/>
              </w:rPr>
            </w:pPr>
            <w:r w:rsidRPr="00EE3374">
              <w:rPr>
                <w:rFonts w:ascii="Outfit" w:hAnsi="Outfit" w:cs="Arial"/>
                <w:b/>
                <w:bCs/>
                <w:sz w:val="16"/>
                <w:szCs w:val="16"/>
                <w:lang w:val="es-CO"/>
              </w:rPr>
              <w:t>CARGO</w:t>
            </w:r>
          </w:p>
        </w:tc>
        <w:tc>
          <w:tcPr>
            <w:tcW w:w="1842" w:type="dxa"/>
            <w:tcBorders>
              <w:top w:val="single" w:sz="4" w:space="0" w:color="auto"/>
              <w:left w:val="single" w:sz="4" w:space="0" w:color="auto"/>
              <w:bottom w:val="single" w:sz="4" w:space="0" w:color="auto"/>
              <w:right w:val="single" w:sz="4" w:space="0" w:color="auto"/>
            </w:tcBorders>
            <w:hideMark/>
          </w:tcPr>
          <w:p w14:paraId="78A83B5A" w14:textId="77777777" w:rsidR="005C4617" w:rsidRPr="00EE3374" w:rsidRDefault="005C4617" w:rsidP="003C1FCF">
            <w:pPr>
              <w:jc w:val="center"/>
              <w:rPr>
                <w:rFonts w:ascii="Outfit" w:hAnsi="Outfit" w:cs="Arial"/>
                <w:b/>
                <w:bCs/>
                <w:sz w:val="16"/>
                <w:szCs w:val="16"/>
                <w:lang w:val="es-CO"/>
              </w:rPr>
            </w:pPr>
            <w:r w:rsidRPr="00EE3374">
              <w:rPr>
                <w:rFonts w:ascii="Outfit" w:hAnsi="Outfit" w:cs="Arial"/>
                <w:b/>
                <w:bCs/>
                <w:sz w:val="16"/>
                <w:szCs w:val="16"/>
                <w:lang w:val="es-CO"/>
              </w:rPr>
              <w:t xml:space="preserve">FIRMA </w:t>
            </w:r>
          </w:p>
        </w:tc>
      </w:tr>
      <w:tr w:rsidR="005C4617" w:rsidRPr="00EE3374" w14:paraId="37806A9E" w14:textId="77777777" w:rsidTr="003C1FCF">
        <w:trPr>
          <w:trHeight w:val="205"/>
        </w:trPr>
        <w:tc>
          <w:tcPr>
            <w:tcW w:w="1004" w:type="dxa"/>
            <w:tcBorders>
              <w:top w:val="single" w:sz="4" w:space="0" w:color="auto"/>
              <w:left w:val="single" w:sz="4" w:space="0" w:color="auto"/>
              <w:bottom w:val="single" w:sz="4" w:space="0" w:color="auto"/>
              <w:right w:val="single" w:sz="4" w:space="0" w:color="auto"/>
            </w:tcBorders>
            <w:hideMark/>
          </w:tcPr>
          <w:p w14:paraId="53385234" w14:textId="77777777" w:rsidR="005C4617" w:rsidRPr="00EE3374" w:rsidRDefault="005C4617" w:rsidP="003C1FCF">
            <w:pPr>
              <w:jc w:val="both"/>
              <w:rPr>
                <w:rFonts w:ascii="Outfit" w:hAnsi="Outfit" w:cs="Arial"/>
                <w:sz w:val="16"/>
                <w:szCs w:val="16"/>
                <w:lang w:val="es-CO"/>
              </w:rPr>
            </w:pPr>
            <w:r w:rsidRPr="00EE3374">
              <w:rPr>
                <w:rFonts w:ascii="Outfit" w:hAnsi="Outfit" w:cs="Arial"/>
                <w:sz w:val="16"/>
                <w:szCs w:val="16"/>
                <w:lang w:val="es-CO"/>
              </w:rPr>
              <w:t>Revisó</w:t>
            </w:r>
          </w:p>
        </w:tc>
        <w:tc>
          <w:tcPr>
            <w:tcW w:w="3102" w:type="dxa"/>
            <w:tcBorders>
              <w:top w:val="single" w:sz="4" w:space="0" w:color="auto"/>
              <w:left w:val="single" w:sz="4" w:space="0" w:color="auto"/>
              <w:bottom w:val="single" w:sz="4" w:space="0" w:color="auto"/>
              <w:right w:val="single" w:sz="4" w:space="0" w:color="auto"/>
            </w:tcBorders>
          </w:tcPr>
          <w:p w14:paraId="32B66DC2" w14:textId="77777777" w:rsidR="005C4617" w:rsidRPr="00EE3374" w:rsidRDefault="005C4617" w:rsidP="003C1FCF">
            <w:pPr>
              <w:jc w:val="both"/>
              <w:rPr>
                <w:rFonts w:ascii="Outfit" w:hAnsi="Outfit" w:cs="Arial"/>
                <w:sz w:val="16"/>
                <w:szCs w:val="16"/>
                <w:lang w:val="es-CO"/>
              </w:rPr>
            </w:pPr>
          </w:p>
        </w:tc>
        <w:tc>
          <w:tcPr>
            <w:tcW w:w="2552" w:type="dxa"/>
            <w:tcBorders>
              <w:top w:val="single" w:sz="4" w:space="0" w:color="auto"/>
              <w:left w:val="single" w:sz="4" w:space="0" w:color="auto"/>
              <w:bottom w:val="single" w:sz="4" w:space="0" w:color="auto"/>
              <w:right w:val="single" w:sz="4" w:space="0" w:color="auto"/>
            </w:tcBorders>
          </w:tcPr>
          <w:p w14:paraId="1B9D6F4A" w14:textId="77777777" w:rsidR="005C4617" w:rsidRPr="00EE3374" w:rsidRDefault="005C4617" w:rsidP="003C1FCF">
            <w:pPr>
              <w:jc w:val="both"/>
              <w:rPr>
                <w:rFonts w:ascii="Outfit" w:hAnsi="Outfit" w:cs="Arial"/>
                <w:sz w:val="16"/>
                <w:szCs w:val="16"/>
                <w:lang w:val="es-CO"/>
              </w:rPr>
            </w:pPr>
          </w:p>
        </w:tc>
        <w:tc>
          <w:tcPr>
            <w:tcW w:w="1842" w:type="dxa"/>
            <w:tcBorders>
              <w:top w:val="single" w:sz="4" w:space="0" w:color="auto"/>
              <w:left w:val="single" w:sz="4" w:space="0" w:color="auto"/>
              <w:bottom w:val="single" w:sz="4" w:space="0" w:color="auto"/>
              <w:right w:val="single" w:sz="4" w:space="0" w:color="auto"/>
            </w:tcBorders>
          </w:tcPr>
          <w:p w14:paraId="01C32C20" w14:textId="77777777" w:rsidR="005C4617" w:rsidRPr="00EE3374" w:rsidRDefault="005C4617" w:rsidP="003C1FCF">
            <w:pPr>
              <w:jc w:val="both"/>
              <w:rPr>
                <w:rFonts w:ascii="Outfit" w:hAnsi="Outfit" w:cs="Arial"/>
                <w:sz w:val="16"/>
                <w:szCs w:val="16"/>
                <w:lang w:val="es-CO"/>
              </w:rPr>
            </w:pPr>
          </w:p>
        </w:tc>
      </w:tr>
      <w:tr w:rsidR="005C4617" w:rsidRPr="00EE3374" w14:paraId="1C03B2E9" w14:textId="77777777" w:rsidTr="003C1FCF">
        <w:trPr>
          <w:trHeight w:val="211"/>
        </w:trPr>
        <w:tc>
          <w:tcPr>
            <w:tcW w:w="1004" w:type="dxa"/>
            <w:tcBorders>
              <w:top w:val="single" w:sz="4" w:space="0" w:color="auto"/>
              <w:left w:val="single" w:sz="4" w:space="0" w:color="auto"/>
              <w:bottom w:val="single" w:sz="4" w:space="0" w:color="auto"/>
              <w:right w:val="single" w:sz="4" w:space="0" w:color="auto"/>
            </w:tcBorders>
          </w:tcPr>
          <w:p w14:paraId="54870292" w14:textId="77777777" w:rsidR="005C4617" w:rsidRPr="00EE3374" w:rsidRDefault="005C4617" w:rsidP="003C1FCF">
            <w:pPr>
              <w:jc w:val="both"/>
              <w:rPr>
                <w:rFonts w:ascii="Outfit" w:hAnsi="Outfit" w:cs="Arial"/>
                <w:sz w:val="16"/>
                <w:szCs w:val="16"/>
                <w:lang w:val="es-CO"/>
              </w:rPr>
            </w:pPr>
            <w:r w:rsidRPr="00EE3374">
              <w:rPr>
                <w:rFonts w:ascii="Outfit" w:hAnsi="Outfit" w:cs="Arial"/>
                <w:sz w:val="16"/>
                <w:szCs w:val="16"/>
                <w:lang w:val="es-CO"/>
              </w:rPr>
              <w:t>Aprobó</w:t>
            </w:r>
          </w:p>
        </w:tc>
        <w:tc>
          <w:tcPr>
            <w:tcW w:w="3102" w:type="dxa"/>
            <w:tcBorders>
              <w:top w:val="single" w:sz="4" w:space="0" w:color="auto"/>
              <w:left w:val="single" w:sz="4" w:space="0" w:color="auto"/>
              <w:bottom w:val="single" w:sz="4" w:space="0" w:color="auto"/>
              <w:right w:val="single" w:sz="4" w:space="0" w:color="auto"/>
            </w:tcBorders>
          </w:tcPr>
          <w:p w14:paraId="5A7A7D58" w14:textId="77777777" w:rsidR="005C4617" w:rsidRPr="00EE3374" w:rsidRDefault="005C4617" w:rsidP="003C1FCF">
            <w:pPr>
              <w:jc w:val="both"/>
              <w:rPr>
                <w:rFonts w:ascii="Outfit" w:hAnsi="Outfit" w:cs="Arial"/>
                <w:sz w:val="16"/>
                <w:szCs w:val="16"/>
                <w:lang w:val="es-CO"/>
              </w:rPr>
            </w:pPr>
          </w:p>
        </w:tc>
        <w:tc>
          <w:tcPr>
            <w:tcW w:w="2552" w:type="dxa"/>
            <w:tcBorders>
              <w:top w:val="single" w:sz="4" w:space="0" w:color="auto"/>
              <w:left w:val="single" w:sz="4" w:space="0" w:color="auto"/>
              <w:bottom w:val="single" w:sz="4" w:space="0" w:color="auto"/>
              <w:right w:val="single" w:sz="4" w:space="0" w:color="auto"/>
            </w:tcBorders>
          </w:tcPr>
          <w:p w14:paraId="28277ECC" w14:textId="77777777" w:rsidR="005C4617" w:rsidRPr="00EE3374" w:rsidRDefault="005C4617" w:rsidP="003C1FCF">
            <w:pPr>
              <w:jc w:val="both"/>
              <w:rPr>
                <w:rFonts w:ascii="Outfit" w:hAnsi="Outfit" w:cs="Arial"/>
                <w:sz w:val="16"/>
                <w:szCs w:val="16"/>
                <w:lang w:val="es-CO"/>
              </w:rPr>
            </w:pPr>
          </w:p>
        </w:tc>
        <w:tc>
          <w:tcPr>
            <w:tcW w:w="1842" w:type="dxa"/>
            <w:tcBorders>
              <w:top w:val="single" w:sz="4" w:space="0" w:color="auto"/>
              <w:left w:val="single" w:sz="4" w:space="0" w:color="auto"/>
              <w:bottom w:val="single" w:sz="4" w:space="0" w:color="auto"/>
              <w:right w:val="single" w:sz="4" w:space="0" w:color="auto"/>
            </w:tcBorders>
          </w:tcPr>
          <w:p w14:paraId="0E382C2F" w14:textId="77777777" w:rsidR="005C4617" w:rsidRPr="00EE3374" w:rsidRDefault="005C4617" w:rsidP="003C1FCF">
            <w:pPr>
              <w:jc w:val="both"/>
              <w:rPr>
                <w:rFonts w:ascii="Outfit" w:hAnsi="Outfit" w:cs="Arial"/>
                <w:sz w:val="16"/>
                <w:szCs w:val="16"/>
                <w:lang w:val="es-CO"/>
              </w:rPr>
            </w:pPr>
          </w:p>
        </w:tc>
      </w:tr>
      <w:tr w:rsidR="005C4617" w:rsidRPr="00EE3374" w14:paraId="49E68D15" w14:textId="77777777" w:rsidTr="003C1FCF">
        <w:trPr>
          <w:trHeight w:val="119"/>
        </w:trPr>
        <w:tc>
          <w:tcPr>
            <w:tcW w:w="1004" w:type="dxa"/>
            <w:tcBorders>
              <w:top w:val="single" w:sz="4" w:space="0" w:color="auto"/>
              <w:left w:val="single" w:sz="4" w:space="0" w:color="auto"/>
              <w:bottom w:val="single" w:sz="4" w:space="0" w:color="auto"/>
              <w:right w:val="single" w:sz="4" w:space="0" w:color="auto"/>
            </w:tcBorders>
            <w:hideMark/>
          </w:tcPr>
          <w:p w14:paraId="54F35216" w14:textId="77777777" w:rsidR="005C4617" w:rsidRPr="00EE3374" w:rsidRDefault="005C4617" w:rsidP="003C1FCF">
            <w:pPr>
              <w:jc w:val="both"/>
              <w:rPr>
                <w:rFonts w:ascii="Outfit" w:hAnsi="Outfit" w:cs="Arial"/>
                <w:sz w:val="16"/>
                <w:szCs w:val="16"/>
                <w:lang w:val="es-CO"/>
              </w:rPr>
            </w:pPr>
            <w:r w:rsidRPr="00EE3374">
              <w:rPr>
                <w:rFonts w:ascii="Outfit" w:hAnsi="Outfit" w:cs="Arial"/>
                <w:sz w:val="16"/>
                <w:szCs w:val="16"/>
                <w:lang w:val="es-CO"/>
              </w:rPr>
              <w:t>Proyectó</w:t>
            </w:r>
          </w:p>
        </w:tc>
        <w:tc>
          <w:tcPr>
            <w:tcW w:w="3102" w:type="dxa"/>
            <w:tcBorders>
              <w:top w:val="single" w:sz="4" w:space="0" w:color="auto"/>
              <w:left w:val="single" w:sz="4" w:space="0" w:color="auto"/>
              <w:bottom w:val="single" w:sz="4" w:space="0" w:color="auto"/>
              <w:right w:val="single" w:sz="4" w:space="0" w:color="auto"/>
            </w:tcBorders>
          </w:tcPr>
          <w:p w14:paraId="15A0EDBC" w14:textId="77777777" w:rsidR="005C4617" w:rsidRPr="00EE3374" w:rsidRDefault="005C4617" w:rsidP="003C1FCF">
            <w:pPr>
              <w:jc w:val="both"/>
              <w:rPr>
                <w:rFonts w:ascii="Outfit" w:hAnsi="Outfit" w:cs="Arial"/>
                <w:sz w:val="16"/>
                <w:szCs w:val="16"/>
                <w:lang w:val="es-CO"/>
              </w:rPr>
            </w:pPr>
          </w:p>
        </w:tc>
        <w:tc>
          <w:tcPr>
            <w:tcW w:w="2552" w:type="dxa"/>
            <w:tcBorders>
              <w:top w:val="single" w:sz="4" w:space="0" w:color="auto"/>
              <w:left w:val="single" w:sz="4" w:space="0" w:color="auto"/>
              <w:bottom w:val="single" w:sz="4" w:space="0" w:color="auto"/>
              <w:right w:val="single" w:sz="4" w:space="0" w:color="auto"/>
            </w:tcBorders>
          </w:tcPr>
          <w:p w14:paraId="59CD13AC" w14:textId="77777777" w:rsidR="005C4617" w:rsidRPr="00EE3374" w:rsidRDefault="005C4617" w:rsidP="003C1FCF">
            <w:pPr>
              <w:jc w:val="both"/>
              <w:rPr>
                <w:rFonts w:ascii="Outfit" w:hAnsi="Outfit" w:cs="Arial"/>
                <w:sz w:val="16"/>
                <w:szCs w:val="16"/>
                <w:lang w:val="es-CO"/>
              </w:rPr>
            </w:pPr>
          </w:p>
        </w:tc>
        <w:tc>
          <w:tcPr>
            <w:tcW w:w="1842" w:type="dxa"/>
            <w:tcBorders>
              <w:top w:val="single" w:sz="4" w:space="0" w:color="auto"/>
              <w:left w:val="single" w:sz="4" w:space="0" w:color="auto"/>
              <w:bottom w:val="single" w:sz="4" w:space="0" w:color="auto"/>
              <w:right w:val="single" w:sz="4" w:space="0" w:color="auto"/>
            </w:tcBorders>
          </w:tcPr>
          <w:p w14:paraId="2B78872D" w14:textId="77777777" w:rsidR="005C4617" w:rsidRPr="00EE3374" w:rsidRDefault="005C4617" w:rsidP="003C1FCF">
            <w:pPr>
              <w:jc w:val="both"/>
              <w:rPr>
                <w:rFonts w:ascii="Outfit" w:hAnsi="Outfit" w:cs="Arial"/>
                <w:sz w:val="16"/>
                <w:szCs w:val="16"/>
                <w:lang w:val="es-CO"/>
              </w:rPr>
            </w:pPr>
          </w:p>
        </w:tc>
      </w:tr>
    </w:tbl>
    <w:p w14:paraId="54812F0B" w14:textId="77777777" w:rsidR="005C4617" w:rsidRPr="00EE3374" w:rsidRDefault="005C4617" w:rsidP="005C4617">
      <w:pPr>
        <w:rPr>
          <w:rFonts w:ascii="Outfit" w:hAnsi="Outfit"/>
        </w:rPr>
      </w:pPr>
      <w:r w:rsidRPr="00EE3374">
        <w:rPr>
          <w:rFonts w:ascii="Outfit" w:hAnsi="Outfit"/>
          <w:sz w:val="16"/>
          <w:szCs w:val="16"/>
        </w:rPr>
        <w:t xml:space="preserve">*Los aquí firmantes manifestamos que hemos leído y revisado toda la información que obra en este documento, el cual se encuentra ajustado a la ley, por lo que se presenta para firma del señor alcalde. </w:t>
      </w:r>
    </w:p>
    <w:p w14:paraId="7AF68A5D" w14:textId="77777777" w:rsidR="005C4617" w:rsidRPr="00EE3374" w:rsidRDefault="005C4617" w:rsidP="005C4617">
      <w:pPr>
        <w:ind w:right="708"/>
        <w:jc w:val="both"/>
        <w:rPr>
          <w:rFonts w:ascii="Outfit" w:eastAsia="Calibri" w:hAnsi="Outfit"/>
          <w:sz w:val="16"/>
          <w:szCs w:val="16"/>
        </w:rPr>
      </w:pPr>
    </w:p>
    <w:p w14:paraId="2DBDB900" w14:textId="665CD00E" w:rsidR="0073789F" w:rsidRPr="00EE3374" w:rsidRDefault="0073789F" w:rsidP="0073789F">
      <w:pPr>
        <w:widowControl w:val="0"/>
        <w:autoSpaceDE w:val="0"/>
        <w:autoSpaceDN w:val="0"/>
        <w:spacing w:before="2"/>
        <w:jc w:val="both"/>
        <w:outlineLvl w:val="1"/>
        <w:rPr>
          <w:rFonts w:ascii="Outfit" w:hAnsi="Outfit"/>
          <w:i/>
          <w:iCs/>
          <w:color w:val="FF0000"/>
        </w:rPr>
      </w:pPr>
      <w:r w:rsidRPr="00EE3374">
        <w:rPr>
          <w:rFonts w:ascii="Outfit" w:hAnsi="Outfit"/>
          <w:i/>
          <w:iCs/>
          <w:color w:val="FF0000"/>
        </w:rPr>
        <w:t xml:space="preserve">“Nota </w:t>
      </w:r>
      <w:r w:rsidR="00E63ABC" w:rsidRPr="00EE3374">
        <w:rPr>
          <w:rFonts w:ascii="Outfit" w:hAnsi="Outfit"/>
          <w:i/>
          <w:iCs/>
          <w:color w:val="FF0000"/>
        </w:rPr>
        <w:t>9</w:t>
      </w:r>
      <w:r w:rsidRPr="00EE3374">
        <w:rPr>
          <w:rFonts w:ascii="Outfit" w:hAnsi="Outfit"/>
          <w:i/>
          <w:iCs/>
          <w:color w:val="FF0000"/>
        </w:rPr>
        <w:t>: Cuando haya más personas que den aprobación y/o revisión al acto administrativo deberán agregar las filas necesarias en la anterior tabla.”</w:t>
      </w:r>
    </w:p>
    <w:p w14:paraId="626F138F" w14:textId="77777777" w:rsidR="0073789F" w:rsidRPr="00EE3374" w:rsidRDefault="0073789F" w:rsidP="0073789F">
      <w:pPr>
        <w:widowControl w:val="0"/>
        <w:autoSpaceDE w:val="0"/>
        <w:autoSpaceDN w:val="0"/>
        <w:spacing w:before="2"/>
        <w:jc w:val="both"/>
        <w:outlineLvl w:val="1"/>
        <w:rPr>
          <w:rFonts w:ascii="Outfit" w:hAnsi="Outfit"/>
          <w:i/>
          <w:iCs/>
          <w:color w:val="FF0000"/>
        </w:rPr>
      </w:pPr>
    </w:p>
    <w:p w14:paraId="4F8E8B7E" w14:textId="77777777" w:rsidR="001308A9" w:rsidRPr="00EE3374" w:rsidRDefault="001308A9" w:rsidP="0073789F">
      <w:pPr>
        <w:widowControl w:val="0"/>
        <w:autoSpaceDE w:val="0"/>
        <w:autoSpaceDN w:val="0"/>
        <w:spacing w:before="2"/>
        <w:jc w:val="both"/>
        <w:outlineLvl w:val="1"/>
        <w:rPr>
          <w:rFonts w:ascii="Outfit" w:hAnsi="Outfit"/>
          <w:i/>
          <w:iCs/>
          <w:color w:val="FF0000"/>
        </w:rPr>
      </w:pPr>
    </w:p>
    <w:p w14:paraId="5A4E37A1" w14:textId="3E15F775" w:rsidR="0073789F" w:rsidRPr="00EE3374" w:rsidRDefault="0073789F" w:rsidP="0073789F">
      <w:pPr>
        <w:widowControl w:val="0"/>
        <w:autoSpaceDE w:val="0"/>
        <w:autoSpaceDN w:val="0"/>
        <w:spacing w:before="2"/>
        <w:jc w:val="both"/>
        <w:outlineLvl w:val="1"/>
        <w:rPr>
          <w:rFonts w:ascii="Outfit" w:hAnsi="Outfit"/>
          <w:i/>
          <w:iCs/>
          <w:color w:val="FF0000"/>
        </w:rPr>
      </w:pPr>
      <w:r w:rsidRPr="00EE3374">
        <w:rPr>
          <w:rFonts w:ascii="Outfit" w:hAnsi="Outfit"/>
          <w:i/>
          <w:iCs/>
          <w:color w:val="FF0000"/>
        </w:rPr>
        <w:t xml:space="preserve">“Nota </w:t>
      </w:r>
      <w:r w:rsidR="00E63ABC" w:rsidRPr="00EE3374">
        <w:rPr>
          <w:rFonts w:ascii="Outfit" w:hAnsi="Outfit"/>
          <w:i/>
          <w:iCs/>
          <w:color w:val="FF0000"/>
        </w:rPr>
        <w:t>10</w:t>
      </w:r>
      <w:r w:rsidRPr="00EE3374">
        <w:rPr>
          <w:rFonts w:ascii="Outfit" w:hAnsi="Outfit"/>
          <w:i/>
          <w:iCs/>
          <w:color w:val="FF0000"/>
        </w:rPr>
        <w:t xml:space="preserve">: el documento se debe imprimir en hoja tamaño oficio por doble cara, </w:t>
      </w:r>
      <w:r w:rsidRPr="00EE3374">
        <w:rPr>
          <w:rFonts w:ascii="Outfit" w:hAnsi="Outfit"/>
          <w:i/>
          <w:iCs/>
          <w:color w:val="FF0000"/>
        </w:rPr>
        <w:lastRenderedPageBreak/>
        <w:t>previendo que las firmas no queden impresas en una sola hoja u hoja aparte y aplicando las directrices del Manual de Identidad Visual vigente.”</w:t>
      </w:r>
    </w:p>
    <w:p w14:paraId="03F58B03" w14:textId="77777777" w:rsidR="0073789F" w:rsidRPr="00EE3374" w:rsidRDefault="0073789F" w:rsidP="0073789F">
      <w:pPr>
        <w:rPr>
          <w:rFonts w:ascii="Outfit" w:hAnsi="Outfit" w:cs="Arial"/>
          <w:b/>
          <w:bCs/>
          <w:color w:val="5B9BD5" w:themeColor="accent1"/>
        </w:rPr>
      </w:pPr>
    </w:p>
    <w:p w14:paraId="2A8A5284" w14:textId="77777777" w:rsidR="001308A9" w:rsidRPr="00EE3374" w:rsidRDefault="001308A9" w:rsidP="002101A4">
      <w:pPr>
        <w:jc w:val="both"/>
        <w:rPr>
          <w:rFonts w:ascii="Outfit" w:hAnsi="Outfit" w:cs="Arial"/>
          <w:b/>
          <w:bCs/>
          <w:color w:val="5B9BD5" w:themeColor="accent1"/>
        </w:rPr>
      </w:pPr>
    </w:p>
    <w:p w14:paraId="178C6174" w14:textId="77777777" w:rsidR="001308A9" w:rsidRPr="00EE3374" w:rsidRDefault="001308A9" w:rsidP="002101A4">
      <w:pPr>
        <w:jc w:val="both"/>
        <w:rPr>
          <w:rFonts w:ascii="Outfit" w:hAnsi="Outfit" w:cs="Arial"/>
          <w:b/>
          <w:bCs/>
          <w:color w:val="5B9BD5" w:themeColor="accent1"/>
        </w:rPr>
      </w:pPr>
    </w:p>
    <w:p w14:paraId="7F836E43" w14:textId="77777777" w:rsidR="001308A9" w:rsidRPr="00EE3374" w:rsidRDefault="001308A9" w:rsidP="002101A4">
      <w:pPr>
        <w:jc w:val="both"/>
        <w:rPr>
          <w:rFonts w:ascii="Outfit" w:hAnsi="Outfit" w:cs="Arial"/>
          <w:b/>
          <w:bCs/>
          <w:color w:val="5B9BD5" w:themeColor="accent1"/>
        </w:rPr>
      </w:pPr>
    </w:p>
    <w:p w14:paraId="7029F959" w14:textId="77777777" w:rsidR="001308A9" w:rsidRPr="00EE3374" w:rsidRDefault="001308A9" w:rsidP="002101A4">
      <w:pPr>
        <w:jc w:val="both"/>
        <w:rPr>
          <w:rFonts w:ascii="Outfit" w:hAnsi="Outfit" w:cs="Arial"/>
          <w:b/>
          <w:bCs/>
          <w:color w:val="5B9BD5" w:themeColor="accent1"/>
        </w:rPr>
      </w:pPr>
    </w:p>
    <w:p w14:paraId="154FB2A9" w14:textId="77777777" w:rsidR="001308A9" w:rsidRPr="00EE3374" w:rsidRDefault="001308A9" w:rsidP="002101A4">
      <w:pPr>
        <w:jc w:val="both"/>
        <w:rPr>
          <w:rFonts w:ascii="Outfit" w:hAnsi="Outfit" w:cs="Arial"/>
          <w:b/>
          <w:bCs/>
          <w:color w:val="5B9BD5" w:themeColor="accent1"/>
        </w:rPr>
      </w:pPr>
    </w:p>
    <w:p w14:paraId="2D85C374" w14:textId="77777777" w:rsidR="001308A9" w:rsidRPr="00EE3374" w:rsidRDefault="001308A9" w:rsidP="002101A4">
      <w:pPr>
        <w:jc w:val="both"/>
        <w:rPr>
          <w:rFonts w:ascii="Outfit" w:hAnsi="Outfit" w:cs="Arial"/>
          <w:b/>
          <w:bCs/>
          <w:color w:val="5B9BD5" w:themeColor="accent1"/>
        </w:rPr>
      </w:pPr>
    </w:p>
    <w:p w14:paraId="7FA80C9B" w14:textId="77777777" w:rsidR="001308A9" w:rsidRPr="00EE3374" w:rsidRDefault="001308A9" w:rsidP="002101A4">
      <w:pPr>
        <w:jc w:val="both"/>
        <w:rPr>
          <w:rFonts w:ascii="Outfit" w:hAnsi="Outfit" w:cs="Arial"/>
          <w:b/>
          <w:bCs/>
          <w:color w:val="5B9BD5" w:themeColor="accent1"/>
        </w:rPr>
      </w:pPr>
    </w:p>
    <w:p w14:paraId="6CF8A3D9" w14:textId="77777777" w:rsidR="001308A9" w:rsidRPr="00EE3374" w:rsidRDefault="001308A9" w:rsidP="002101A4">
      <w:pPr>
        <w:jc w:val="both"/>
        <w:rPr>
          <w:rFonts w:ascii="Outfit" w:hAnsi="Outfit" w:cs="Arial"/>
          <w:b/>
          <w:bCs/>
          <w:color w:val="5B9BD5" w:themeColor="accent1"/>
        </w:rPr>
      </w:pPr>
    </w:p>
    <w:p w14:paraId="19B29A52" w14:textId="77777777" w:rsidR="001308A9" w:rsidRPr="00EE3374" w:rsidRDefault="001308A9" w:rsidP="002101A4">
      <w:pPr>
        <w:jc w:val="both"/>
        <w:rPr>
          <w:rFonts w:ascii="Outfit" w:hAnsi="Outfit" w:cs="Arial"/>
          <w:b/>
          <w:bCs/>
          <w:color w:val="5B9BD5" w:themeColor="accent1"/>
        </w:rPr>
      </w:pPr>
    </w:p>
    <w:p w14:paraId="2D1DCB78" w14:textId="3E20A972" w:rsidR="005C4617" w:rsidRPr="00EE3374" w:rsidRDefault="005C4617" w:rsidP="002101A4">
      <w:pPr>
        <w:jc w:val="both"/>
        <w:rPr>
          <w:rFonts w:ascii="Outfit" w:hAnsi="Outfit" w:cs="Arial"/>
          <w:b/>
          <w:bCs/>
          <w:color w:val="5B9BD5" w:themeColor="accent1"/>
        </w:rPr>
      </w:pPr>
      <w:r w:rsidRPr="00EE3374">
        <w:rPr>
          <w:rFonts w:ascii="Outfit" w:hAnsi="Outfit" w:cs="Arial"/>
          <w:b/>
          <w:bCs/>
          <w:color w:val="5B9BD5" w:themeColor="accent1"/>
        </w:rPr>
        <w:t>PARA EXPEDIR UN</w:t>
      </w:r>
      <w:r w:rsidR="0073789F" w:rsidRPr="00EE3374">
        <w:rPr>
          <w:rFonts w:ascii="Outfit" w:hAnsi="Outfit" w:cs="Arial"/>
          <w:b/>
          <w:bCs/>
          <w:color w:val="5B9BD5" w:themeColor="accent1"/>
        </w:rPr>
        <w:t xml:space="preserve"> DECRETO (</w:t>
      </w:r>
      <w:r w:rsidRPr="00EE3374">
        <w:rPr>
          <w:rFonts w:ascii="Outfit" w:hAnsi="Outfit" w:cs="Arial"/>
          <w:b/>
          <w:bCs/>
          <w:color w:val="5B9BD5" w:themeColor="accent1"/>
        </w:rPr>
        <w:t>PROYECTO) SE DEBE TENER EN CUENTA:</w:t>
      </w:r>
    </w:p>
    <w:p w14:paraId="694C16D4" w14:textId="77777777" w:rsidR="005C4617" w:rsidRPr="00EE3374" w:rsidRDefault="005C4617" w:rsidP="002101A4">
      <w:pPr>
        <w:pStyle w:val="Prrafodelista"/>
        <w:ind w:right="851"/>
        <w:jc w:val="both"/>
        <w:rPr>
          <w:rFonts w:ascii="Outfit" w:hAnsi="Outfit" w:cs="Arial"/>
          <w:b/>
          <w:bCs/>
          <w:color w:val="5B9BD5" w:themeColor="accent1"/>
        </w:rPr>
      </w:pPr>
      <w:bookmarkStart w:id="1" w:name="_Hlk140230165"/>
    </w:p>
    <w:bookmarkEnd w:id="0"/>
    <w:bookmarkEnd w:id="1"/>
    <w:p w14:paraId="60F231DD" w14:textId="77777777" w:rsidR="002101A4" w:rsidRPr="00EE3374" w:rsidRDefault="002101A4" w:rsidP="002101A4">
      <w:pPr>
        <w:jc w:val="both"/>
        <w:rPr>
          <w:rFonts w:ascii="Outfit" w:hAnsi="Outfit" w:cs="Arial"/>
          <w:b/>
          <w:bCs/>
          <w:color w:val="5B9BD5" w:themeColor="accent1"/>
        </w:rPr>
      </w:pPr>
    </w:p>
    <w:p w14:paraId="466FDEF9" w14:textId="2340B6ED" w:rsidR="002101A4" w:rsidRPr="00EE3374" w:rsidRDefault="002101A4" w:rsidP="002101A4">
      <w:pPr>
        <w:jc w:val="both"/>
        <w:rPr>
          <w:rFonts w:ascii="Outfit" w:hAnsi="Outfit" w:cs="Arial"/>
          <w:b/>
          <w:bCs/>
          <w:color w:val="5B9BD5" w:themeColor="accent1"/>
        </w:rPr>
      </w:pPr>
      <w:r w:rsidRPr="00EE3374">
        <w:rPr>
          <w:rFonts w:ascii="Outfit" w:hAnsi="Outfit" w:cs="Arial"/>
          <w:b/>
          <w:bCs/>
          <w:color w:val="5B9BD5" w:themeColor="accent1"/>
        </w:rPr>
        <w:t xml:space="preserve">PARA EXPEDIR </w:t>
      </w:r>
      <w:r w:rsidR="008178D0" w:rsidRPr="00EE3374">
        <w:rPr>
          <w:rFonts w:ascii="Outfit" w:hAnsi="Outfit" w:cs="Arial"/>
          <w:b/>
          <w:bCs/>
          <w:color w:val="5B9BD5" w:themeColor="accent1"/>
        </w:rPr>
        <w:t>UN DECRETO</w:t>
      </w:r>
      <w:r w:rsidRPr="00EE3374">
        <w:rPr>
          <w:rFonts w:ascii="Outfit" w:hAnsi="Outfit" w:cs="Arial"/>
          <w:b/>
          <w:bCs/>
          <w:color w:val="5B9BD5" w:themeColor="accent1"/>
        </w:rPr>
        <w:t xml:space="preserve"> (PROYECTO) SE DEBE TENER EN CUENTA:</w:t>
      </w:r>
    </w:p>
    <w:p w14:paraId="4CC9E1AE" w14:textId="77777777" w:rsidR="002101A4" w:rsidRPr="00EE3374" w:rsidRDefault="002101A4" w:rsidP="002101A4">
      <w:pPr>
        <w:pStyle w:val="Prrafodelista"/>
        <w:widowControl w:val="0"/>
        <w:numPr>
          <w:ilvl w:val="0"/>
          <w:numId w:val="5"/>
        </w:numPr>
        <w:autoSpaceDE w:val="0"/>
        <w:autoSpaceDN w:val="0"/>
        <w:ind w:right="851"/>
        <w:contextualSpacing w:val="0"/>
        <w:jc w:val="both"/>
        <w:rPr>
          <w:rFonts w:ascii="Outfit" w:hAnsi="Outfit" w:cs="Arial"/>
          <w:b/>
          <w:bCs/>
          <w:color w:val="5B9BD5" w:themeColor="accent1"/>
        </w:rPr>
      </w:pPr>
      <w:r w:rsidRPr="00EE3374">
        <w:rPr>
          <w:rFonts w:ascii="Outfit" w:hAnsi="Outfit" w:cs="Arial"/>
          <w:b/>
          <w:bCs/>
          <w:color w:val="5B9BD5" w:themeColor="accent1"/>
        </w:rPr>
        <w:t xml:space="preserve">Aplicación: </w:t>
      </w:r>
    </w:p>
    <w:p w14:paraId="77E3A746" w14:textId="77777777" w:rsidR="002101A4" w:rsidRPr="00EE3374" w:rsidRDefault="002101A4" w:rsidP="002101A4">
      <w:pPr>
        <w:pStyle w:val="Prrafodelista"/>
        <w:ind w:right="851"/>
        <w:jc w:val="both"/>
        <w:rPr>
          <w:rFonts w:ascii="Outfit" w:hAnsi="Outfit" w:cs="Arial"/>
          <w:b/>
          <w:bCs/>
          <w:color w:val="5B9BD5" w:themeColor="accent1"/>
        </w:rPr>
      </w:pPr>
    </w:p>
    <w:p w14:paraId="73952B2D" w14:textId="77777777" w:rsidR="002101A4" w:rsidRPr="00EE3374" w:rsidRDefault="002101A4" w:rsidP="002101A4">
      <w:pPr>
        <w:pStyle w:val="Prrafodelista"/>
        <w:ind w:right="851"/>
        <w:jc w:val="both"/>
        <w:rPr>
          <w:rFonts w:ascii="Outfit" w:hAnsi="Outfit" w:cs="Arial"/>
          <w:i/>
          <w:color w:val="5B9BD5" w:themeColor="accent1"/>
          <w:sz w:val="18"/>
          <w:szCs w:val="18"/>
        </w:rPr>
      </w:pPr>
      <w:r w:rsidRPr="00EE3374">
        <w:rPr>
          <w:rFonts w:ascii="Outfit" w:hAnsi="Outfit" w:cs="Arial"/>
          <w:i/>
          <w:color w:val="5B9BD5" w:themeColor="accent1"/>
          <w:sz w:val="18"/>
          <w:szCs w:val="18"/>
        </w:rPr>
        <w:t>Ley </w:t>
      </w:r>
      <w:hyperlink r:id="rId7" w:anchor="0" w:history="1">
        <w:r w:rsidRPr="00EE3374">
          <w:rPr>
            <w:rFonts w:ascii="Outfit" w:hAnsi="Outfit" w:cs="Arial"/>
            <w:i/>
            <w:color w:val="5B9BD5" w:themeColor="accent1"/>
            <w:sz w:val="18"/>
            <w:szCs w:val="18"/>
          </w:rPr>
          <w:t>4 </w:t>
        </w:r>
      </w:hyperlink>
      <w:r w:rsidRPr="00EE3374">
        <w:rPr>
          <w:rFonts w:ascii="Outfit" w:hAnsi="Outfit" w:cs="Arial"/>
          <w:i/>
          <w:color w:val="5B9BD5" w:themeColor="accent1"/>
          <w:sz w:val="18"/>
          <w:szCs w:val="18"/>
        </w:rPr>
        <w:t>de 1913 “sobre régimen político y municipal” </w:t>
      </w:r>
    </w:p>
    <w:p w14:paraId="3CA65C34" w14:textId="77777777" w:rsidR="002101A4" w:rsidRPr="00EE3374" w:rsidRDefault="002101A4" w:rsidP="002101A4">
      <w:pPr>
        <w:pStyle w:val="Prrafodelista"/>
        <w:ind w:right="851"/>
        <w:jc w:val="both"/>
        <w:rPr>
          <w:rFonts w:ascii="Outfit" w:hAnsi="Outfit" w:cs="Arial"/>
          <w:i/>
          <w:color w:val="5B9BD5" w:themeColor="accent1"/>
          <w:sz w:val="18"/>
          <w:szCs w:val="18"/>
        </w:rPr>
      </w:pPr>
    </w:p>
    <w:p w14:paraId="552BFE4C" w14:textId="77777777" w:rsidR="002101A4" w:rsidRPr="00EE3374" w:rsidRDefault="002101A4" w:rsidP="002101A4">
      <w:pPr>
        <w:pStyle w:val="Prrafodelista"/>
        <w:ind w:right="851"/>
        <w:jc w:val="both"/>
        <w:rPr>
          <w:rFonts w:ascii="Outfit" w:hAnsi="Outfit" w:cs="Arial"/>
          <w:i/>
          <w:color w:val="5B9BD5" w:themeColor="accent1"/>
          <w:sz w:val="18"/>
          <w:szCs w:val="18"/>
        </w:rPr>
      </w:pPr>
      <w:r w:rsidRPr="00EE3374">
        <w:rPr>
          <w:rFonts w:ascii="Outfit" w:hAnsi="Outfit" w:cs="Arial"/>
          <w:i/>
          <w:color w:val="5B9BD5" w:themeColor="accent1"/>
          <w:sz w:val="18"/>
          <w:szCs w:val="18"/>
        </w:rPr>
        <w:t>ARTICULO</w:t>
      </w:r>
      <w:hyperlink r:id="rId8" w:anchor="3" w:history="1">
        <w:r w:rsidRPr="00EE3374">
          <w:rPr>
            <w:rFonts w:ascii="Outfit" w:hAnsi="Outfit" w:cs="Arial"/>
            <w:i/>
            <w:color w:val="5B9BD5" w:themeColor="accent1"/>
            <w:sz w:val="18"/>
            <w:szCs w:val="18"/>
          </w:rPr>
          <w:t> 3</w:t>
        </w:r>
      </w:hyperlink>
      <w:r w:rsidRPr="00EE3374">
        <w:rPr>
          <w:rFonts w:ascii="Outfit" w:hAnsi="Outfit" w:cs="Arial"/>
          <w:i/>
          <w:color w:val="5B9BD5" w:themeColor="accent1"/>
          <w:sz w:val="18"/>
          <w:szCs w:val="18"/>
        </w:rPr>
        <w:t xml:space="preserve">. Son Agentes del Poder Ejecutivo, y cooperan al ejercicio de dicho Poder: el Gobernador, en cada Departamento; el Prefecto, en cada Provincia, y el </w:t>
      </w:r>
      <w:proofErr w:type="gramStart"/>
      <w:r w:rsidRPr="00EE3374">
        <w:rPr>
          <w:rFonts w:ascii="Outfit" w:hAnsi="Outfit" w:cs="Arial"/>
          <w:i/>
          <w:color w:val="5B9BD5" w:themeColor="accent1"/>
          <w:sz w:val="18"/>
          <w:szCs w:val="18"/>
        </w:rPr>
        <w:t>Alcalde</w:t>
      </w:r>
      <w:proofErr w:type="gramEnd"/>
      <w:r w:rsidRPr="00EE3374">
        <w:rPr>
          <w:rFonts w:ascii="Outfit" w:hAnsi="Outfit" w:cs="Arial"/>
          <w:i/>
          <w:color w:val="5B9BD5" w:themeColor="accent1"/>
          <w:sz w:val="18"/>
          <w:szCs w:val="18"/>
        </w:rPr>
        <w:t xml:space="preserve"> y sus subalternos, en cada Municipio.</w:t>
      </w:r>
    </w:p>
    <w:p w14:paraId="13C7876C" w14:textId="77777777" w:rsidR="002101A4" w:rsidRPr="00EE3374" w:rsidRDefault="002101A4" w:rsidP="002101A4">
      <w:pPr>
        <w:pStyle w:val="Prrafodelista"/>
        <w:ind w:right="851"/>
        <w:jc w:val="both"/>
        <w:rPr>
          <w:rFonts w:ascii="Outfit" w:hAnsi="Outfit" w:cs="Arial"/>
          <w:i/>
          <w:color w:val="5B9BD5" w:themeColor="accent1"/>
          <w:sz w:val="18"/>
          <w:szCs w:val="18"/>
        </w:rPr>
      </w:pPr>
    </w:p>
    <w:p w14:paraId="68A2FD98" w14:textId="77777777" w:rsidR="002101A4" w:rsidRPr="00EE3374" w:rsidRDefault="002101A4" w:rsidP="002101A4">
      <w:pPr>
        <w:pStyle w:val="Prrafodelista"/>
        <w:ind w:right="851"/>
        <w:jc w:val="both"/>
        <w:rPr>
          <w:rFonts w:ascii="Outfit" w:hAnsi="Outfit" w:cs="Arial"/>
          <w:i/>
          <w:color w:val="5B9BD5" w:themeColor="accent1"/>
          <w:sz w:val="18"/>
          <w:szCs w:val="18"/>
        </w:rPr>
      </w:pPr>
      <w:r w:rsidRPr="00EE3374">
        <w:rPr>
          <w:rFonts w:ascii="Outfit" w:hAnsi="Outfit" w:cs="Arial"/>
          <w:i/>
          <w:color w:val="5B9BD5" w:themeColor="accent1"/>
          <w:sz w:val="18"/>
          <w:szCs w:val="18"/>
        </w:rPr>
        <w:t>Los actos de los empleados, de carácter general, se denominan comúnmente decretos; los de carácter especial, resoluciones, bien que en ocasiones son objeto de los primeros, asuntos de carácter especial, y recíprocamente, son de los segundos, otros de carácter general.</w:t>
      </w:r>
    </w:p>
    <w:p w14:paraId="4FE7955F" w14:textId="77777777" w:rsidR="002101A4" w:rsidRPr="00EE3374" w:rsidRDefault="002101A4" w:rsidP="002101A4">
      <w:pPr>
        <w:pStyle w:val="NormalWeb"/>
        <w:shd w:val="clear" w:color="auto" w:fill="FFFFFF"/>
        <w:ind w:left="720" w:right="851"/>
        <w:jc w:val="both"/>
        <w:rPr>
          <w:rFonts w:ascii="Outfit" w:eastAsia="Arial MT" w:hAnsi="Outfit" w:cs="Arial"/>
          <w:color w:val="5B9BD5" w:themeColor="accent1"/>
          <w:sz w:val="22"/>
          <w:szCs w:val="22"/>
          <w:lang w:eastAsia="en-US"/>
        </w:rPr>
      </w:pPr>
      <w:r w:rsidRPr="00EE3374">
        <w:rPr>
          <w:rFonts w:ascii="Outfit" w:eastAsia="Arial MT" w:hAnsi="Outfit" w:cs="Arial"/>
          <w:color w:val="5B9BD5" w:themeColor="accent1"/>
          <w:sz w:val="22"/>
          <w:szCs w:val="22"/>
          <w:lang w:eastAsia="en-US"/>
        </w:rPr>
        <w:t>Según esta norma, los decretos son expedidos por los alcaldes para atender situaciones de carácter general y las resoluciones para referirse a situaciones especiales. No obstante, el mismo artículo indica que en ocasiones, los decretos pueden versar sobre asuntos especiales y las resoluciones sobre temas de carácter general, equiparando su uso para cualquier caso.</w:t>
      </w:r>
    </w:p>
    <w:p w14:paraId="025A3F99" w14:textId="77777777" w:rsidR="002101A4" w:rsidRPr="00EE3374" w:rsidRDefault="002101A4" w:rsidP="002101A4">
      <w:pPr>
        <w:pStyle w:val="NormalWeb"/>
        <w:shd w:val="clear" w:color="auto" w:fill="FFFFFF"/>
        <w:ind w:left="708" w:right="851"/>
        <w:jc w:val="both"/>
        <w:rPr>
          <w:rFonts w:ascii="Outfit" w:eastAsia="Arial MT" w:hAnsi="Outfit" w:cs="Arial"/>
          <w:color w:val="5B9BD5" w:themeColor="accent1"/>
          <w:sz w:val="22"/>
          <w:szCs w:val="22"/>
          <w:lang w:eastAsia="en-US"/>
        </w:rPr>
      </w:pPr>
      <w:r w:rsidRPr="00EE3374">
        <w:rPr>
          <w:rFonts w:ascii="Outfit" w:eastAsia="Arial MT" w:hAnsi="Outfit" w:cs="Arial"/>
          <w:color w:val="5B9BD5" w:themeColor="accent1"/>
          <w:sz w:val="22"/>
          <w:szCs w:val="22"/>
          <w:lang w:eastAsia="en-US"/>
        </w:rPr>
        <w:t>En ese orden es aconsejable más no obligatorio que las resoluciones versen sobre situaciones especiales.</w:t>
      </w:r>
    </w:p>
    <w:p w14:paraId="5B467B24" w14:textId="77777777" w:rsidR="002101A4" w:rsidRPr="00EE3374" w:rsidRDefault="002101A4" w:rsidP="002101A4">
      <w:pPr>
        <w:pStyle w:val="Prrafodelista"/>
        <w:widowControl w:val="0"/>
        <w:numPr>
          <w:ilvl w:val="0"/>
          <w:numId w:val="5"/>
        </w:numPr>
        <w:autoSpaceDE w:val="0"/>
        <w:autoSpaceDN w:val="0"/>
        <w:ind w:right="851"/>
        <w:contextualSpacing w:val="0"/>
        <w:jc w:val="both"/>
        <w:rPr>
          <w:rFonts w:ascii="Outfit" w:hAnsi="Outfit" w:cs="Arial"/>
          <w:b/>
          <w:color w:val="5B9BD5" w:themeColor="accent1"/>
        </w:rPr>
      </w:pPr>
      <w:r w:rsidRPr="00EE3374">
        <w:rPr>
          <w:rFonts w:ascii="Outfit" w:hAnsi="Outfit" w:cs="Arial"/>
          <w:b/>
          <w:color w:val="5B9BD5" w:themeColor="accent1"/>
        </w:rPr>
        <w:t xml:space="preserve">Introducción </w:t>
      </w:r>
    </w:p>
    <w:p w14:paraId="39EEF484" w14:textId="77777777" w:rsidR="002101A4" w:rsidRPr="00EE3374" w:rsidRDefault="002101A4" w:rsidP="002101A4">
      <w:pPr>
        <w:pStyle w:val="Prrafodelista"/>
        <w:ind w:right="851"/>
        <w:jc w:val="both"/>
        <w:rPr>
          <w:rFonts w:ascii="Outfit" w:hAnsi="Outfit" w:cs="Arial"/>
          <w:color w:val="5B9BD5" w:themeColor="accent1"/>
        </w:rPr>
      </w:pPr>
    </w:p>
    <w:p w14:paraId="1F272DAB" w14:textId="77777777" w:rsidR="002101A4" w:rsidRPr="00EE3374" w:rsidRDefault="002101A4" w:rsidP="002101A4">
      <w:pPr>
        <w:ind w:left="708" w:right="851"/>
        <w:jc w:val="both"/>
        <w:rPr>
          <w:rFonts w:ascii="Outfit" w:eastAsia="Arial MT" w:hAnsi="Outfit" w:cs="Arial"/>
          <w:color w:val="5B9BD5" w:themeColor="accent1"/>
        </w:rPr>
      </w:pPr>
      <w:r w:rsidRPr="00EE3374">
        <w:rPr>
          <w:rFonts w:ascii="Outfit" w:eastAsia="Arial MT" w:hAnsi="Outfit" w:cs="Arial"/>
          <w:color w:val="5B9BD5" w:themeColor="accent1"/>
        </w:rPr>
        <w:lastRenderedPageBreak/>
        <w:t>El acto administrativo de carácter general y abstracto es la decisión de la administración de crear, modificar o extinguir una situación jurídica mediante la determinación de normas generales, impersonales y abstractas</w:t>
      </w:r>
    </w:p>
    <w:p w14:paraId="3D0FB810" w14:textId="77777777" w:rsidR="002101A4" w:rsidRPr="00EE3374" w:rsidRDefault="002101A4" w:rsidP="002101A4">
      <w:pPr>
        <w:ind w:left="708" w:right="851"/>
        <w:jc w:val="both"/>
        <w:rPr>
          <w:rFonts w:ascii="Outfit" w:eastAsia="Arial MT" w:hAnsi="Outfit" w:cs="Arial"/>
          <w:color w:val="5B9BD5" w:themeColor="accent1"/>
        </w:rPr>
      </w:pPr>
      <w:r w:rsidRPr="00EE3374">
        <w:rPr>
          <w:rFonts w:ascii="Outfit" w:eastAsia="Arial MT" w:hAnsi="Outfit" w:cs="Arial"/>
          <w:color w:val="5B9BD5" w:themeColor="accent1"/>
        </w:rPr>
        <w:t xml:space="preserve">Un acto administrativo que se ha expedido con el lleno de los requisitos legales y con observancia de las formalidades señaladas en el ordenamiento jurídico es un acto sólido cuyo contenido difícilmente podrá ser materia de cuestionamiento en sede judicial. </w:t>
      </w:r>
    </w:p>
    <w:p w14:paraId="718675C5" w14:textId="77777777" w:rsidR="002101A4" w:rsidRPr="00EE3374" w:rsidRDefault="002101A4" w:rsidP="002101A4">
      <w:pPr>
        <w:ind w:left="708" w:right="851"/>
        <w:jc w:val="both"/>
        <w:rPr>
          <w:rFonts w:ascii="Outfit" w:eastAsia="Arial MT" w:hAnsi="Outfit" w:cs="Arial"/>
          <w:color w:val="5B9BD5" w:themeColor="accent1"/>
        </w:rPr>
      </w:pPr>
    </w:p>
    <w:p w14:paraId="1F150778" w14:textId="77777777" w:rsidR="002101A4" w:rsidRPr="00EE3374" w:rsidRDefault="002101A4" w:rsidP="002101A4">
      <w:pPr>
        <w:ind w:left="708" w:right="851"/>
        <w:jc w:val="both"/>
        <w:rPr>
          <w:rFonts w:ascii="Outfit" w:eastAsia="Arial MT" w:hAnsi="Outfit" w:cs="Arial"/>
          <w:color w:val="5B9BD5" w:themeColor="accent1"/>
        </w:rPr>
      </w:pPr>
      <w:r w:rsidRPr="00EE3374">
        <w:rPr>
          <w:rFonts w:ascii="Outfit" w:eastAsia="Arial MT" w:hAnsi="Outfit" w:cs="Arial"/>
          <w:color w:val="5B9BD5" w:themeColor="accent1"/>
        </w:rPr>
        <w:t>El fundamento de la potestad reglamentaria está consagrado en el artículo 189-11 de la Constitución Política de Colombia, “según la cual el Ejecutivo está revestido de la facultad para expedir decretos, resoluciones y órdenes necesarias para la cumplida ejecución de las leyes”</w:t>
      </w:r>
    </w:p>
    <w:p w14:paraId="04CC4F47" w14:textId="44CB3C6A" w:rsidR="002101A4" w:rsidRPr="00EE3374" w:rsidRDefault="002101A4" w:rsidP="002101A4">
      <w:pPr>
        <w:ind w:left="708" w:right="851"/>
        <w:jc w:val="both"/>
        <w:rPr>
          <w:rFonts w:ascii="Outfit" w:eastAsia="Arial MT" w:hAnsi="Outfit" w:cs="Arial"/>
          <w:color w:val="5B9BD5" w:themeColor="accent1"/>
        </w:rPr>
      </w:pPr>
      <w:r w:rsidRPr="00EE3374">
        <w:rPr>
          <w:rFonts w:ascii="Outfit" w:eastAsia="Arial MT" w:hAnsi="Outfit" w:cs="Arial"/>
          <w:color w:val="5B9BD5" w:themeColor="accent1"/>
        </w:rPr>
        <w:t>Hay eventos en los cuales es la propia la ley la que faculta a una autoridad administrativa para que expida un acto administrativo general y abstracto en ese orden será la norma que fija la competencia de esa autoridad.</w:t>
      </w:r>
    </w:p>
    <w:p w14:paraId="4E60FD2D" w14:textId="77777777" w:rsidR="002101A4" w:rsidRPr="00EE3374" w:rsidRDefault="002101A4" w:rsidP="002101A4">
      <w:pPr>
        <w:ind w:left="708" w:right="851"/>
        <w:jc w:val="both"/>
        <w:rPr>
          <w:rFonts w:ascii="Outfit" w:eastAsia="Arial MT" w:hAnsi="Outfit" w:cs="Arial"/>
          <w:color w:val="5B9BD5" w:themeColor="accent1"/>
        </w:rPr>
      </w:pPr>
    </w:p>
    <w:p w14:paraId="2D0A119D" w14:textId="77777777" w:rsidR="002101A4" w:rsidRPr="00EE3374" w:rsidRDefault="002101A4" w:rsidP="002101A4">
      <w:pPr>
        <w:ind w:left="708" w:right="851"/>
        <w:jc w:val="both"/>
        <w:rPr>
          <w:rFonts w:ascii="Outfit" w:eastAsia="Arial MT" w:hAnsi="Outfit" w:cs="Arial"/>
          <w:color w:val="5B9BD5" w:themeColor="accent1"/>
        </w:rPr>
      </w:pPr>
      <w:r w:rsidRPr="00EE3374">
        <w:rPr>
          <w:rFonts w:ascii="Outfit" w:eastAsia="Arial MT" w:hAnsi="Outfit" w:cs="Arial"/>
          <w:color w:val="5B9BD5" w:themeColor="accent1"/>
        </w:rPr>
        <w:t>De conformidad con lo previsto en el artículo 88 del CPACA, los actos administrativos se presumen legales mientras no hayan sido anulados por la Jurisdicción de lo Contencioso Administrativo.</w:t>
      </w:r>
    </w:p>
    <w:p w14:paraId="79DD95DD" w14:textId="77777777" w:rsidR="002101A4" w:rsidRPr="00EE3374" w:rsidRDefault="002101A4" w:rsidP="002101A4">
      <w:pPr>
        <w:ind w:left="708" w:right="851"/>
        <w:jc w:val="both"/>
        <w:rPr>
          <w:rFonts w:ascii="Outfit" w:eastAsia="Arial MT" w:hAnsi="Outfit" w:cs="Arial"/>
          <w:color w:val="5B9BD5" w:themeColor="accent1"/>
        </w:rPr>
      </w:pPr>
    </w:p>
    <w:p w14:paraId="76527E10" w14:textId="77777777" w:rsidR="002101A4" w:rsidRPr="00EE3374" w:rsidRDefault="002101A4" w:rsidP="002101A4">
      <w:pPr>
        <w:ind w:left="708" w:right="851"/>
        <w:jc w:val="both"/>
        <w:rPr>
          <w:rFonts w:ascii="Outfit" w:eastAsia="Arial MT" w:hAnsi="Outfit" w:cs="Arial"/>
          <w:color w:val="5B9BD5" w:themeColor="accent1"/>
        </w:rPr>
      </w:pPr>
      <w:r w:rsidRPr="00EE3374">
        <w:rPr>
          <w:rFonts w:ascii="Outfit" w:eastAsia="Arial MT" w:hAnsi="Outfit" w:cs="Arial"/>
          <w:color w:val="5B9BD5" w:themeColor="accent1"/>
        </w:rPr>
        <w:t>El acto administrativo de carácter general y abstracto se rige por los principios de legalidad, ejecutividad, derogatoria e irretroactividad.</w:t>
      </w:r>
    </w:p>
    <w:p w14:paraId="55BB1755" w14:textId="77777777" w:rsidR="002101A4" w:rsidRPr="00EE3374" w:rsidRDefault="002101A4" w:rsidP="002101A4">
      <w:pPr>
        <w:pStyle w:val="Prrafodelista"/>
        <w:ind w:right="851"/>
        <w:jc w:val="both"/>
        <w:rPr>
          <w:rFonts w:ascii="Outfit" w:hAnsi="Outfit" w:cs="Arial"/>
          <w:color w:val="FF0000"/>
        </w:rPr>
      </w:pPr>
    </w:p>
    <w:p w14:paraId="057B0AE6" w14:textId="73024B35" w:rsidR="002101A4" w:rsidRPr="00EE3374" w:rsidRDefault="002101A4" w:rsidP="002101A4">
      <w:pPr>
        <w:pStyle w:val="Prrafodelista"/>
        <w:widowControl w:val="0"/>
        <w:numPr>
          <w:ilvl w:val="0"/>
          <w:numId w:val="5"/>
        </w:numPr>
        <w:autoSpaceDE w:val="0"/>
        <w:autoSpaceDN w:val="0"/>
        <w:ind w:right="851"/>
        <w:contextualSpacing w:val="0"/>
        <w:jc w:val="both"/>
        <w:rPr>
          <w:rFonts w:ascii="Outfit" w:hAnsi="Outfit" w:cs="Arial"/>
          <w:color w:val="5B9BD5" w:themeColor="accent1"/>
        </w:rPr>
      </w:pPr>
      <w:r w:rsidRPr="00EE3374">
        <w:rPr>
          <w:rFonts w:ascii="Outfit" w:hAnsi="Outfit" w:cs="Arial"/>
          <w:b/>
          <w:bCs/>
          <w:color w:val="5B9BD5" w:themeColor="accent1"/>
        </w:rPr>
        <w:t>Planeación:</w:t>
      </w:r>
      <w:r w:rsidRPr="00EE3374">
        <w:rPr>
          <w:rFonts w:ascii="Outfit" w:hAnsi="Outfit" w:cs="Arial"/>
          <w:color w:val="5B9BD5" w:themeColor="accent1"/>
        </w:rPr>
        <w:t xml:space="preserve"> Dada la trascendencia que tiene </w:t>
      </w:r>
      <w:r w:rsidR="008178D0" w:rsidRPr="00EE3374">
        <w:rPr>
          <w:rFonts w:ascii="Outfit" w:hAnsi="Outfit" w:cs="Arial"/>
          <w:color w:val="5B9BD5" w:themeColor="accent1"/>
        </w:rPr>
        <w:t xml:space="preserve">el decreto </w:t>
      </w:r>
      <w:r w:rsidRPr="00EE3374">
        <w:rPr>
          <w:rFonts w:ascii="Outfit" w:hAnsi="Outfit" w:cs="Arial"/>
          <w:color w:val="5B9BD5" w:themeColor="accent1"/>
        </w:rPr>
        <w:t xml:space="preserve"> para la vida social, deben adoptarse previsiones que hagan de la redacción de normas un ejercicio metódico y no simplemente el acto material de llenar una hoja de papel con unas palabras escogidas al azar; de esta manera, antes de iniciar la elaboración de una norma, resulta de utilidad contestar el siguiente cuestionario:</w:t>
      </w:r>
    </w:p>
    <w:p w14:paraId="5C5DC610" w14:textId="77777777" w:rsidR="002101A4" w:rsidRPr="00EE3374" w:rsidRDefault="002101A4" w:rsidP="002101A4">
      <w:pPr>
        <w:ind w:right="851"/>
        <w:jc w:val="both"/>
        <w:rPr>
          <w:rFonts w:ascii="Outfit" w:hAnsi="Outfit" w:cs="Arial"/>
          <w:color w:val="5B9BD5" w:themeColor="accent1"/>
        </w:rPr>
      </w:pPr>
    </w:p>
    <w:p w14:paraId="1484299C" w14:textId="77777777" w:rsidR="002101A4" w:rsidRPr="00EE3374" w:rsidRDefault="002101A4" w:rsidP="002101A4">
      <w:pPr>
        <w:pStyle w:val="Prrafodelista"/>
        <w:widowControl w:val="0"/>
        <w:numPr>
          <w:ilvl w:val="0"/>
          <w:numId w:val="6"/>
        </w:numPr>
        <w:autoSpaceDE w:val="0"/>
        <w:autoSpaceDN w:val="0"/>
        <w:ind w:right="851"/>
        <w:contextualSpacing w:val="0"/>
        <w:jc w:val="both"/>
        <w:rPr>
          <w:rFonts w:ascii="Outfit" w:hAnsi="Outfit" w:cs="Arial"/>
          <w:color w:val="5B9BD5" w:themeColor="accent1"/>
        </w:rPr>
      </w:pPr>
      <w:r w:rsidRPr="00EE3374">
        <w:rPr>
          <w:rFonts w:ascii="Outfit" w:hAnsi="Outfit" w:cs="Arial"/>
          <w:color w:val="5B9BD5" w:themeColor="accent1"/>
        </w:rPr>
        <w:t xml:space="preserve">¿Cuál es la finalidad de la norma que se va a expedir? </w:t>
      </w:r>
    </w:p>
    <w:p w14:paraId="2D3CF853" w14:textId="77777777" w:rsidR="002101A4" w:rsidRPr="00EE3374" w:rsidRDefault="002101A4" w:rsidP="002101A4">
      <w:pPr>
        <w:pStyle w:val="Prrafodelista"/>
        <w:widowControl w:val="0"/>
        <w:numPr>
          <w:ilvl w:val="0"/>
          <w:numId w:val="6"/>
        </w:numPr>
        <w:autoSpaceDE w:val="0"/>
        <w:autoSpaceDN w:val="0"/>
        <w:ind w:right="851"/>
        <w:contextualSpacing w:val="0"/>
        <w:jc w:val="both"/>
        <w:rPr>
          <w:rFonts w:ascii="Outfit" w:hAnsi="Outfit" w:cs="Arial"/>
          <w:color w:val="5B9BD5" w:themeColor="accent1"/>
        </w:rPr>
      </w:pPr>
      <w:r w:rsidRPr="00EE3374">
        <w:rPr>
          <w:rFonts w:ascii="Outfit" w:hAnsi="Outfit" w:cs="Arial"/>
          <w:color w:val="5B9BD5" w:themeColor="accent1"/>
        </w:rPr>
        <w:t>Identifique problemática y el objetivo que persigue la emisión de la norma.</w:t>
      </w:r>
    </w:p>
    <w:p w14:paraId="170F59E7" w14:textId="77777777" w:rsidR="002101A4" w:rsidRPr="00EE3374" w:rsidRDefault="002101A4" w:rsidP="002101A4">
      <w:pPr>
        <w:pStyle w:val="Prrafodelista"/>
        <w:widowControl w:val="0"/>
        <w:numPr>
          <w:ilvl w:val="0"/>
          <w:numId w:val="6"/>
        </w:numPr>
        <w:autoSpaceDE w:val="0"/>
        <w:autoSpaceDN w:val="0"/>
        <w:ind w:right="851"/>
        <w:contextualSpacing w:val="0"/>
        <w:jc w:val="both"/>
        <w:rPr>
          <w:rFonts w:ascii="Outfit" w:hAnsi="Outfit" w:cs="Arial"/>
          <w:color w:val="5B9BD5" w:themeColor="accent1"/>
        </w:rPr>
      </w:pPr>
      <w:r w:rsidRPr="00EE3374">
        <w:rPr>
          <w:rFonts w:ascii="Outfit" w:hAnsi="Outfit" w:cs="Arial"/>
          <w:color w:val="5B9BD5" w:themeColor="accent1"/>
        </w:rPr>
        <w:t>¿Existe alguna norma vigente que regule mismo tema?</w:t>
      </w:r>
    </w:p>
    <w:p w14:paraId="42F8ACEA" w14:textId="77777777" w:rsidR="002101A4" w:rsidRPr="00EE3374" w:rsidRDefault="002101A4" w:rsidP="002101A4">
      <w:pPr>
        <w:pStyle w:val="Prrafodelista"/>
        <w:widowControl w:val="0"/>
        <w:numPr>
          <w:ilvl w:val="0"/>
          <w:numId w:val="6"/>
        </w:numPr>
        <w:autoSpaceDE w:val="0"/>
        <w:autoSpaceDN w:val="0"/>
        <w:ind w:right="851"/>
        <w:contextualSpacing w:val="0"/>
        <w:jc w:val="both"/>
        <w:rPr>
          <w:rFonts w:ascii="Outfit" w:hAnsi="Outfit" w:cs="Arial"/>
          <w:color w:val="5B9BD5" w:themeColor="accent1"/>
        </w:rPr>
      </w:pPr>
      <w:r w:rsidRPr="00EE3374">
        <w:rPr>
          <w:rFonts w:ascii="Outfit" w:hAnsi="Outfit" w:cs="Arial"/>
          <w:color w:val="5B9BD5" w:themeColor="accent1"/>
        </w:rPr>
        <w:lastRenderedPageBreak/>
        <w:t>Se debe precisar si la norma: Deroga, modifica, sustituye o es nueva.</w:t>
      </w:r>
    </w:p>
    <w:p w14:paraId="590E571C" w14:textId="77777777" w:rsidR="002101A4" w:rsidRPr="00EE3374" w:rsidRDefault="002101A4" w:rsidP="002101A4">
      <w:pPr>
        <w:ind w:right="851"/>
        <w:jc w:val="both"/>
        <w:rPr>
          <w:rFonts w:ascii="Outfit" w:hAnsi="Outfit" w:cs="Arial"/>
          <w:color w:val="5B9BD5" w:themeColor="accent1"/>
        </w:rPr>
      </w:pPr>
    </w:p>
    <w:p w14:paraId="1630BFAA" w14:textId="77777777" w:rsidR="002101A4" w:rsidRPr="00EE3374" w:rsidRDefault="002101A4" w:rsidP="002101A4">
      <w:pPr>
        <w:pStyle w:val="Prrafodelista"/>
        <w:widowControl w:val="0"/>
        <w:numPr>
          <w:ilvl w:val="0"/>
          <w:numId w:val="5"/>
        </w:numPr>
        <w:autoSpaceDE w:val="0"/>
        <w:autoSpaceDN w:val="0"/>
        <w:ind w:right="851"/>
        <w:contextualSpacing w:val="0"/>
        <w:jc w:val="both"/>
        <w:rPr>
          <w:rFonts w:ascii="Outfit" w:hAnsi="Outfit" w:cs="Arial"/>
          <w:color w:val="5B9BD5" w:themeColor="accent1"/>
        </w:rPr>
      </w:pPr>
      <w:r w:rsidRPr="00EE3374">
        <w:rPr>
          <w:rFonts w:ascii="Outfit" w:hAnsi="Outfit" w:cs="Arial"/>
          <w:color w:val="5B9BD5" w:themeColor="accent1"/>
        </w:rPr>
        <w:t xml:space="preserve">Definir el propósito que se quiere materializar con la norma (¿Para qué?): Un propósito preciso y claro es el mejor instrumento para quien redacta una norma y así lograr el objetivo de </w:t>
      </w:r>
      <w:proofErr w:type="gramStart"/>
      <w:r w:rsidRPr="00EE3374">
        <w:rPr>
          <w:rFonts w:ascii="Outfit" w:hAnsi="Outfit" w:cs="Arial"/>
          <w:color w:val="5B9BD5" w:themeColor="accent1"/>
        </w:rPr>
        <w:t>la misma</w:t>
      </w:r>
      <w:proofErr w:type="gramEnd"/>
      <w:r w:rsidRPr="00EE3374">
        <w:rPr>
          <w:rFonts w:ascii="Outfit" w:hAnsi="Outfit" w:cs="Arial"/>
          <w:color w:val="5B9BD5" w:themeColor="accent1"/>
        </w:rPr>
        <w:t xml:space="preserve">. Ello habrá definido lo que se quiere y qué hará el destinatario con las disposiciones contenidas en el texto del documento normativo a crear. </w:t>
      </w:r>
    </w:p>
    <w:p w14:paraId="6735A536" w14:textId="77777777" w:rsidR="002101A4" w:rsidRPr="00EE3374" w:rsidRDefault="002101A4" w:rsidP="002101A4">
      <w:pPr>
        <w:pStyle w:val="Prrafodelista"/>
        <w:widowControl w:val="0"/>
        <w:numPr>
          <w:ilvl w:val="0"/>
          <w:numId w:val="5"/>
        </w:numPr>
        <w:autoSpaceDE w:val="0"/>
        <w:autoSpaceDN w:val="0"/>
        <w:ind w:right="851"/>
        <w:contextualSpacing w:val="0"/>
        <w:jc w:val="both"/>
        <w:rPr>
          <w:rFonts w:ascii="Outfit" w:hAnsi="Outfit" w:cs="Arial"/>
          <w:color w:val="5B9BD5" w:themeColor="accent1"/>
        </w:rPr>
      </w:pPr>
      <w:r w:rsidRPr="00EE3374">
        <w:rPr>
          <w:rFonts w:ascii="Outfit" w:hAnsi="Outfit" w:cs="Arial"/>
          <w:color w:val="5B9BD5" w:themeColor="accent1"/>
        </w:rPr>
        <w:t xml:space="preserve"> Identificar al destinatario de la norma (¿A quién se aplica?): conocimiento del destinatario de la norma facilita el uso del lenguaje adecuado a los propósitos de la disposición.</w:t>
      </w:r>
    </w:p>
    <w:p w14:paraId="100FFB43" w14:textId="77777777" w:rsidR="002101A4" w:rsidRPr="00EE3374" w:rsidRDefault="002101A4" w:rsidP="002101A4">
      <w:pPr>
        <w:pStyle w:val="Prrafodelista"/>
        <w:ind w:right="851"/>
        <w:jc w:val="both"/>
        <w:rPr>
          <w:rFonts w:ascii="Outfit" w:hAnsi="Outfit" w:cs="Arial"/>
          <w:color w:val="5B9BD5" w:themeColor="accent1"/>
        </w:rPr>
      </w:pPr>
    </w:p>
    <w:p w14:paraId="5026E95E" w14:textId="77777777" w:rsidR="002101A4" w:rsidRPr="00EE3374" w:rsidRDefault="002101A4" w:rsidP="002101A4">
      <w:pPr>
        <w:pStyle w:val="Prrafodelista"/>
        <w:widowControl w:val="0"/>
        <w:numPr>
          <w:ilvl w:val="0"/>
          <w:numId w:val="5"/>
        </w:numPr>
        <w:autoSpaceDE w:val="0"/>
        <w:autoSpaceDN w:val="0"/>
        <w:ind w:right="851"/>
        <w:contextualSpacing w:val="0"/>
        <w:jc w:val="both"/>
        <w:rPr>
          <w:rFonts w:ascii="Outfit" w:hAnsi="Outfit" w:cs="Arial"/>
          <w:color w:val="5B9BD5" w:themeColor="accent1"/>
        </w:rPr>
      </w:pPr>
      <w:r w:rsidRPr="00EE3374">
        <w:rPr>
          <w:rFonts w:ascii="Outfit" w:hAnsi="Outfit" w:cs="Arial"/>
          <w:color w:val="5B9BD5" w:themeColor="accent1"/>
        </w:rPr>
        <w:t>Tener en cuenta:</w:t>
      </w:r>
    </w:p>
    <w:p w14:paraId="7FD3A58B" w14:textId="77777777" w:rsidR="002101A4" w:rsidRPr="00EE3374" w:rsidRDefault="002101A4" w:rsidP="002101A4">
      <w:pPr>
        <w:pStyle w:val="Prrafodelista"/>
        <w:ind w:right="851"/>
        <w:jc w:val="both"/>
        <w:rPr>
          <w:rFonts w:ascii="Outfit" w:hAnsi="Outfit" w:cs="Arial"/>
          <w:color w:val="5B9BD5" w:themeColor="accent1"/>
        </w:rPr>
      </w:pPr>
    </w:p>
    <w:p w14:paraId="7582C2FF" w14:textId="77777777" w:rsidR="002101A4" w:rsidRPr="00EE3374" w:rsidRDefault="002101A4" w:rsidP="002101A4">
      <w:pPr>
        <w:pStyle w:val="Prrafodelista"/>
        <w:ind w:right="851"/>
        <w:jc w:val="both"/>
        <w:rPr>
          <w:rFonts w:ascii="Outfit" w:hAnsi="Outfit" w:cs="Arial"/>
          <w:color w:val="5B9BD5" w:themeColor="accent1"/>
        </w:rPr>
      </w:pPr>
      <w:r w:rsidRPr="00EE3374">
        <w:rPr>
          <w:rFonts w:ascii="Outfit" w:hAnsi="Outfit" w:cs="Arial"/>
          <w:b/>
          <w:bCs/>
          <w:color w:val="5B9BD5" w:themeColor="accent1"/>
        </w:rPr>
        <w:t>Supremacía constitucional y jerarquía normativa:</w:t>
      </w:r>
      <w:r w:rsidRPr="00EE3374">
        <w:rPr>
          <w:rFonts w:ascii="Outfit" w:hAnsi="Outfit" w:cs="Arial"/>
          <w:color w:val="5B9BD5" w:themeColor="accent1"/>
        </w:rPr>
        <w:t xml:space="preserve"> La Constitución es la norma de normas e implica que toda actuación que se adelante está sometida a esta. La Constitución establece el sistema de fuentes del derecho y sirve de sustento al orden jurídico, por lo que toda norma jurídica, para su validez, debe estar fundada en la Constitución Política de Colombia. En este contexto, en la elaboración de toda norma debe tenerse en cuenta el respeto a la dignidad humana y la garantía de los derechos y libertades fundamentales previstos en la Constitución. </w:t>
      </w:r>
    </w:p>
    <w:p w14:paraId="347FBA6E" w14:textId="77777777" w:rsidR="002101A4" w:rsidRPr="00EE3374" w:rsidRDefault="002101A4" w:rsidP="002101A4">
      <w:pPr>
        <w:ind w:right="851"/>
        <w:jc w:val="both"/>
        <w:rPr>
          <w:rFonts w:ascii="Outfit" w:hAnsi="Outfit" w:cs="Arial"/>
          <w:b/>
          <w:bCs/>
          <w:color w:val="5B9BD5" w:themeColor="accent1"/>
        </w:rPr>
      </w:pPr>
    </w:p>
    <w:p w14:paraId="231FE94D" w14:textId="77777777" w:rsidR="002101A4" w:rsidRPr="00EE3374" w:rsidRDefault="002101A4" w:rsidP="002101A4">
      <w:pPr>
        <w:ind w:left="708" w:right="851"/>
        <w:jc w:val="both"/>
        <w:rPr>
          <w:rFonts w:ascii="Outfit" w:hAnsi="Outfit" w:cs="Arial"/>
          <w:color w:val="5B9BD5" w:themeColor="accent1"/>
        </w:rPr>
      </w:pPr>
      <w:r w:rsidRPr="00EE3374">
        <w:rPr>
          <w:rFonts w:ascii="Outfit" w:hAnsi="Outfit" w:cs="Arial"/>
          <w:b/>
          <w:bCs/>
          <w:color w:val="5B9BD5" w:themeColor="accent1"/>
        </w:rPr>
        <w:t>Legalidad</w:t>
      </w:r>
      <w:r w:rsidRPr="00EE3374">
        <w:rPr>
          <w:rFonts w:ascii="Outfit" w:hAnsi="Outfit" w:cs="Arial"/>
          <w:color w:val="5B9BD5" w:themeColor="accent1"/>
        </w:rPr>
        <w:t xml:space="preserve">: Implica el sometimiento de las autoridades a la totalidad del sistema normativo y la plena juridicidad de la actuación administrativa. Debe recordarse que los servidores públicos son responsables por infringir la Constitución y las leyes, y por omisión o extralimitación en el ejercicio de sus funciones. En el caso de las </w:t>
      </w:r>
      <w:proofErr w:type="gramStart"/>
      <w:r w:rsidRPr="00EE3374">
        <w:rPr>
          <w:rFonts w:ascii="Outfit" w:hAnsi="Outfit" w:cs="Arial"/>
          <w:color w:val="5B9BD5" w:themeColor="accent1"/>
        </w:rPr>
        <w:t>autoridades públicas</w:t>
      </w:r>
      <w:proofErr w:type="gramEnd"/>
      <w:r w:rsidRPr="00EE3374">
        <w:rPr>
          <w:rFonts w:ascii="Outfit" w:hAnsi="Outfit" w:cs="Arial"/>
          <w:color w:val="5B9BD5" w:themeColor="accent1"/>
        </w:rPr>
        <w:t>, el principio de legalidad y el deber de obediencia al ordenamiento jurídico constituyen, además, un presupuesto fundamental para el ejercicio de sus competencias, por lo que quien proyecta una norma jurídica debe señalar las atribuciones constitucionales y las facultades legales que sirven de sustento para su expedición.</w:t>
      </w:r>
    </w:p>
    <w:p w14:paraId="1A45F290" w14:textId="77777777" w:rsidR="002101A4" w:rsidRPr="00EE3374" w:rsidRDefault="002101A4" w:rsidP="002101A4">
      <w:pPr>
        <w:ind w:left="708" w:right="851"/>
        <w:jc w:val="both"/>
        <w:rPr>
          <w:rFonts w:ascii="Outfit" w:hAnsi="Outfit" w:cs="Arial"/>
          <w:color w:val="5B9BD5" w:themeColor="accent1"/>
        </w:rPr>
      </w:pPr>
      <w:r w:rsidRPr="00EE3374">
        <w:rPr>
          <w:rFonts w:ascii="Outfit" w:hAnsi="Outfit" w:cs="Arial"/>
          <w:color w:val="5B9BD5" w:themeColor="accent1"/>
        </w:rPr>
        <w:t xml:space="preserve"> </w:t>
      </w:r>
    </w:p>
    <w:p w14:paraId="08772BA6" w14:textId="77777777" w:rsidR="002101A4" w:rsidRPr="00EE3374" w:rsidRDefault="002101A4" w:rsidP="002101A4">
      <w:pPr>
        <w:ind w:left="708" w:right="851"/>
        <w:jc w:val="both"/>
        <w:rPr>
          <w:rFonts w:ascii="Outfit" w:hAnsi="Outfit" w:cs="Arial"/>
          <w:color w:val="5B9BD5" w:themeColor="accent1"/>
        </w:rPr>
      </w:pPr>
      <w:r w:rsidRPr="00EE3374">
        <w:rPr>
          <w:rFonts w:ascii="Outfit" w:hAnsi="Outfit" w:cs="Arial"/>
          <w:b/>
          <w:bCs/>
          <w:color w:val="5B9BD5" w:themeColor="accent1"/>
        </w:rPr>
        <w:lastRenderedPageBreak/>
        <w:t>Seguridad jurídica:</w:t>
      </w:r>
      <w:r w:rsidRPr="00EE3374">
        <w:rPr>
          <w:rFonts w:ascii="Outfit" w:hAnsi="Outfit" w:cs="Arial"/>
          <w:color w:val="5B9BD5" w:themeColor="accent1"/>
        </w:rPr>
        <w:t xml:space="preserve"> Es la cualidad del ordenamiento jurídico que produce certeza y confianza en el ciudadano sobre lo que constituye derecho en cada momento y sobre lo que previsiblemente lo será en el futuro. Lo anterior, implica para el redactor del proyecto de la norma el conocimiento inequívoco de lo que se pretende con lo proyectado, lo que se puede hacer o exigir y sobre su alcance, así como las modificaciones sobre la situación jurídica que la disposición causará sobre los particulares, considerando las normas preexistentes. En atención a este principio, quien proyecte la norma deberá hacer un estudio sobre la vigencia y derogatoria que se producirá con su expedición. Igualmente, involucra la carga de claridad y precisión en la redacción, con el fin de que no haya nada oscuro, incierto o arbitrario en la idea que se formule, para que los destinatarios conozcan y entiendan sin ambigüedades las consecuencias de su cumplimiento o contravención.</w:t>
      </w:r>
    </w:p>
    <w:p w14:paraId="5ED22EA8" w14:textId="77777777" w:rsidR="002101A4" w:rsidRPr="00EE3374" w:rsidRDefault="002101A4" w:rsidP="002101A4">
      <w:pPr>
        <w:ind w:right="851"/>
        <w:jc w:val="both"/>
        <w:rPr>
          <w:rFonts w:ascii="Outfit" w:hAnsi="Outfit" w:cs="Arial"/>
          <w:b/>
          <w:bCs/>
          <w:color w:val="5B9BD5" w:themeColor="accent1"/>
        </w:rPr>
      </w:pPr>
    </w:p>
    <w:p w14:paraId="43D99589" w14:textId="77777777" w:rsidR="002101A4" w:rsidRPr="00EE3374" w:rsidRDefault="002101A4" w:rsidP="002101A4">
      <w:pPr>
        <w:ind w:right="851"/>
        <w:jc w:val="both"/>
        <w:rPr>
          <w:rFonts w:ascii="Outfit" w:hAnsi="Outfit" w:cs="Arial"/>
          <w:b/>
          <w:bCs/>
          <w:color w:val="5B9BD5" w:themeColor="accent1"/>
        </w:rPr>
      </w:pPr>
    </w:p>
    <w:p w14:paraId="0D4A793F" w14:textId="77777777" w:rsidR="002101A4" w:rsidRPr="00EE3374" w:rsidRDefault="002101A4" w:rsidP="002101A4">
      <w:pPr>
        <w:ind w:right="851"/>
        <w:jc w:val="both"/>
        <w:rPr>
          <w:rFonts w:ascii="Outfit" w:hAnsi="Outfit" w:cs="Arial"/>
          <w:b/>
          <w:bCs/>
          <w:color w:val="5B9BD5" w:themeColor="accent1"/>
        </w:rPr>
      </w:pPr>
    </w:p>
    <w:p w14:paraId="7D1A1C82" w14:textId="77777777" w:rsidR="002101A4" w:rsidRPr="00EE3374" w:rsidRDefault="002101A4" w:rsidP="002101A4">
      <w:pPr>
        <w:ind w:right="851"/>
        <w:jc w:val="both"/>
        <w:rPr>
          <w:rFonts w:ascii="Outfit" w:hAnsi="Outfit" w:cs="Arial"/>
          <w:b/>
          <w:bCs/>
          <w:color w:val="5B9BD5" w:themeColor="accent1"/>
        </w:rPr>
      </w:pPr>
    </w:p>
    <w:p w14:paraId="6DC49106" w14:textId="77777777" w:rsidR="002101A4" w:rsidRPr="00EE3374" w:rsidRDefault="002101A4" w:rsidP="002101A4">
      <w:pPr>
        <w:ind w:right="851"/>
        <w:jc w:val="both"/>
        <w:rPr>
          <w:rFonts w:ascii="Outfit" w:hAnsi="Outfit" w:cs="Arial"/>
          <w:b/>
          <w:bCs/>
          <w:color w:val="5B9BD5" w:themeColor="accent1"/>
        </w:rPr>
      </w:pPr>
    </w:p>
    <w:p w14:paraId="28FC7F4E" w14:textId="77777777" w:rsidR="002101A4" w:rsidRPr="00EE3374" w:rsidRDefault="002101A4" w:rsidP="002101A4">
      <w:pPr>
        <w:ind w:right="851"/>
        <w:jc w:val="both"/>
        <w:rPr>
          <w:rFonts w:ascii="Outfit" w:hAnsi="Outfit" w:cs="Arial"/>
          <w:b/>
          <w:bCs/>
          <w:color w:val="5B9BD5" w:themeColor="accent1"/>
        </w:rPr>
      </w:pPr>
    </w:p>
    <w:p w14:paraId="79AC8B01" w14:textId="77777777" w:rsidR="002101A4" w:rsidRPr="00EE3374" w:rsidRDefault="002101A4" w:rsidP="002101A4">
      <w:pPr>
        <w:ind w:right="851"/>
        <w:jc w:val="both"/>
        <w:rPr>
          <w:rFonts w:ascii="Outfit" w:hAnsi="Outfit" w:cs="Arial"/>
          <w:b/>
          <w:bCs/>
          <w:color w:val="5B9BD5" w:themeColor="accent1"/>
        </w:rPr>
      </w:pPr>
    </w:p>
    <w:p w14:paraId="4054DB71" w14:textId="77777777" w:rsidR="002101A4" w:rsidRPr="00EE3374" w:rsidRDefault="002101A4" w:rsidP="002101A4">
      <w:pPr>
        <w:ind w:right="851"/>
        <w:jc w:val="both"/>
        <w:rPr>
          <w:rFonts w:ascii="Outfit" w:hAnsi="Outfit" w:cs="Arial"/>
          <w:b/>
          <w:bCs/>
          <w:color w:val="5B9BD5" w:themeColor="accent1"/>
        </w:rPr>
      </w:pPr>
      <w:r w:rsidRPr="00EE3374">
        <w:rPr>
          <w:rFonts w:ascii="Outfit" w:hAnsi="Outfit" w:cs="Arial"/>
          <w:b/>
          <w:bCs/>
          <w:color w:val="5B9BD5" w:themeColor="accent1"/>
        </w:rPr>
        <w:t>ESTRUCTURA NORMATIVA</w:t>
      </w:r>
    </w:p>
    <w:p w14:paraId="6B5DA3FD" w14:textId="77777777" w:rsidR="002101A4" w:rsidRPr="00EE3374" w:rsidRDefault="002101A4" w:rsidP="002101A4">
      <w:pPr>
        <w:ind w:right="851"/>
        <w:jc w:val="both"/>
        <w:rPr>
          <w:rFonts w:ascii="Outfit" w:hAnsi="Outfit" w:cs="Arial"/>
          <w:b/>
          <w:bCs/>
          <w:color w:val="5B9BD5" w:themeColor="accent1"/>
        </w:rPr>
      </w:pPr>
    </w:p>
    <w:p w14:paraId="127353EC" w14:textId="77777777" w:rsidR="002101A4" w:rsidRPr="00EE3374" w:rsidRDefault="002101A4" w:rsidP="002101A4">
      <w:pPr>
        <w:ind w:right="851"/>
        <w:jc w:val="both"/>
        <w:rPr>
          <w:rFonts w:ascii="Outfit" w:hAnsi="Outfit" w:cs="Arial"/>
          <w:color w:val="5B9BD5" w:themeColor="accent1"/>
        </w:rPr>
      </w:pPr>
      <w:r w:rsidRPr="00EE3374">
        <w:rPr>
          <w:rFonts w:ascii="Outfit" w:hAnsi="Outfit" w:cs="Arial"/>
          <w:color w:val="5B9BD5" w:themeColor="accent1"/>
        </w:rPr>
        <w:t xml:space="preserve">Todo proyecto de resolución deberá contar con la siguiente estructura: </w:t>
      </w:r>
    </w:p>
    <w:p w14:paraId="02692038" w14:textId="77777777" w:rsidR="002101A4" w:rsidRPr="00EE3374" w:rsidRDefault="002101A4" w:rsidP="002101A4">
      <w:pPr>
        <w:ind w:right="851"/>
        <w:jc w:val="both"/>
        <w:rPr>
          <w:rFonts w:ascii="Outfit" w:hAnsi="Outfit" w:cs="Arial"/>
          <w:color w:val="5B9BD5" w:themeColor="accent1"/>
        </w:rPr>
      </w:pPr>
    </w:p>
    <w:p w14:paraId="6D673E5A" w14:textId="77777777" w:rsidR="002101A4" w:rsidRPr="00EE3374" w:rsidRDefault="002101A4" w:rsidP="002101A4">
      <w:pPr>
        <w:pStyle w:val="Prrafodelista"/>
        <w:widowControl w:val="0"/>
        <w:numPr>
          <w:ilvl w:val="0"/>
          <w:numId w:val="9"/>
        </w:numPr>
        <w:autoSpaceDE w:val="0"/>
        <w:autoSpaceDN w:val="0"/>
        <w:ind w:right="851"/>
        <w:contextualSpacing w:val="0"/>
        <w:jc w:val="both"/>
        <w:rPr>
          <w:rFonts w:ascii="Outfit" w:hAnsi="Outfit" w:cs="Arial"/>
          <w:color w:val="5B9BD5" w:themeColor="accent1"/>
        </w:rPr>
      </w:pPr>
      <w:r w:rsidRPr="00EE3374">
        <w:rPr>
          <w:rFonts w:ascii="Outfit" w:hAnsi="Outfit" w:cs="Arial"/>
          <w:b/>
          <w:bCs/>
          <w:color w:val="5B9BD5" w:themeColor="accent1"/>
        </w:rPr>
        <w:t>Encabezado:</w:t>
      </w:r>
      <w:r w:rsidRPr="00EE3374">
        <w:rPr>
          <w:rFonts w:ascii="Outfit" w:hAnsi="Outfit" w:cs="Arial"/>
          <w:color w:val="5B9BD5" w:themeColor="accent1"/>
        </w:rPr>
        <w:t xml:space="preserve"> contendrá la denominación del acto utilizando la palabra en mayúsculas: "RESOLUCIÓN", expresión que constituye el nombre oficial del mismo y que permitirá su rápida identificación. Seguidamente se dejará un espacio suficiente para el número y la fecha de expedición.</w:t>
      </w:r>
    </w:p>
    <w:p w14:paraId="2CCFF6B0" w14:textId="77777777" w:rsidR="002101A4" w:rsidRPr="00EE3374" w:rsidRDefault="002101A4" w:rsidP="002101A4">
      <w:pPr>
        <w:pStyle w:val="Prrafodelista"/>
        <w:ind w:right="851"/>
        <w:jc w:val="both"/>
        <w:rPr>
          <w:rFonts w:ascii="Outfit" w:hAnsi="Outfit" w:cs="Arial"/>
          <w:color w:val="5B9BD5" w:themeColor="accent1"/>
        </w:rPr>
      </w:pPr>
    </w:p>
    <w:p w14:paraId="4137784F" w14:textId="77777777" w:rsidR="002101A4" w:rsidRPr="00EE3374" w:rsidRDefault="002101A4" w:rsidP="002101A4">
      <w:pPr>
        <w:pStyle w:val="Prrafodelista"/>
        <w:widowControl w:val="0"/>
        <w:numPr>
          <w:ilvl w:val="0"/>
          <w:numId w:val="9"/>
        </w:numPr>
        <w:autoSpaceDE w:val="0"/>
        <w:autoSpaceDN w:val="0"/>
        <w:ind w:right="851"/>
        <w:contextualSpacing w:val="0"/>
        <w:jc w:val="both"/>
        <w:rPr>
          <w:rFonts w:ascii="Outfit" w:hAnsi="Outfit" w:cs="Arial"/>
          <w:color w:val="5B9BD5" w:themeColor="accent1"/>
        </w:rPr>
      </w:pPr>
      <w:r w:rsidRPr="00EE3374">
        <w:rPr>
          <w:rFonts w:ascii="Outfit" w:hAnsi="Outfit" w:cs="Arial"/>
          <w:b/>
          <w:bCs/>
          <w:color w:val="5B9BD5" w:themeColor="accent1"/>
        </w:rPr>
        <w:t>Epígrafe:</w:t>
      </w:r>
      <w:r w:rsidRPr="00EE3374">
        <w:rPr>
          <w:rFonts w:ascii="Outfit" w:hAnsi="Outfit" w:cs="Arial"/>
          <w:color w:val="5B9BD5" w:themeColor="accent1"/>
        </w:rPr>
        <w:t xml:space="preserve"> Constituye el título de la resolución. Sirve para indicar brevemente una idea del contenido o tema. El epígrafe cumplirá con la siguiente técnica normativa: </w:t>
      </w:r>
    </w:p>
    <w:p w14:paraId="7A06361F" w14:textId="77777777" w:rsidR="002101A4" w:rsidRPr="00EE3374" w:rsidRDefault="002101A4" w:rsidP="002101A4">
      <w:pPr>
        <w:widowControl w:val="0"/>
        <w:autoSpaceDE w:val="0"/>
        <w:autoSpaceDN w:val="0"/>
        <w:ind w:right="851"/>
        <w:jc w:val="both"/>
        <w:rPr>
          <w:rFonts w:ascii="Outfit" w:hAnsi="Outfit" w:cs="Arial"/>
          <w:color w:val="5B9BD5" w:themeColor="accent1"/>
        </w:rPr>
      </w:pPr>
    </w:p>
    <w:p w14:paraId="080F3549" w14:textId="77777777" w:rsidR="002101A4" w:rsidRPr="00EE3374" w:rsidRDefault="002101A4" w:rsidP="002101A4">
      <w:pPr>
        <w:pStyle w:val="Prrafodelista"/>
        <w:widowControl w:val="0"/>
        <w:numPr>
          <w:ilvl w:val="0"/>
          <w:numId w:val="12"/>
        </w:numPr>
        <w:autoSpaceDE w:val="0"/>
        <w:autoSpaceDN w:val="0"/>
        <w:ind w:right="851"/>
        <w:contextualSpacing w:val="0"/>
        <w:jc w:val="both"/>
        <w:rPr>
          <w:rFonts w:ascii="Outfit" w:hAnsi="Outfit" w:cs="Arial"/>
          <w:color w:val="5B9BD5" w:themeColor="accent1"/>
        </w:rPr>
      </w:pPr>
      <w:r w:rsidRPr="00EE3374">
        <w:rPr>
          <w:rFonts w:ascii="Outfit" w:hAnsi="Outfit" w:cs="Arial"/>
          <w:color w:val="5B9BD5" w:themeColor="accent1"/>
        </w:rPr>
        <w:t xml:space="preserve">Indicar el objeto sobre el cual trata el contenido de la </w:t>
      </w:r>
      <w:r w:rsidRPr="00EE3374">
        <w:rPr>
          <w:rFonts w:ascii="Outfit" w:hAnsi="Outfit" w:cs="Arial"/>
          <w:color w:val="5B9BD5" w:themeColor="accent1"/>
        </w:rPr>
        <w:lastRenderedPageBreak/>
        <w:t xml:space="preserve">norma. </w:t>
      </w:r>
    </w:p>
    <w:p w14:paraId="4A7BE90B" w14:textId="77777777" w:rsidR="002101A4" w:rsidRPr="00EE3374" w:rsidRDefault="002101A4" w:rsidP="002101A4">
      <w:pPr>
        <w:pStyle w:val="Prrafodelista"/>
        <w:widowControl w:val="0"/>
        <w:numPr>
          <w:ilvl w:val="0"/>
          <w:numId w:val="12"/>
        </w:numPr>
        <w:autoSpaceDE w:val="0"/>
        <w:autoSpaceDN w:val="0"/>
        <w:ind w:right="851"/>
        <w:contextualSpacing w:val="0"/>
        <w:jc w:val="both"/>
        <w:rPr>
          <w:rFonts w:ascii="Outfit" w:hAnsi="Outfit" w:cs="Arial"/>
          <w:color w:val="5B9BD5" w:themeColor="accent1"/>
        </w:rPr>
      </w:pPr>
      <w:r w:rsidRPr="00EE3374">
        <w:rPr>
          <w:rFonts w:ascii="Outfit" w:hAnsi="Outfit" w:cs="Arial"/>
          <w:color w:val="5B9BD5" w:themeColor="accent1"/>
        </w:rPr>
        <w:t>Corto y preciso.</w:t>
      </w:r>
    </w:p>
    <w:p w14:paraId="0EA81554" w14:textId="77777777" w:rsidR="002101A4" w:rsidRPr="00EE3374" w:rsidRDefault="002101A4" w:rsidP="002101A4">
      <w:pPr>
        <w:pStyle w:val="Prrafodelista"/>
        <w:widowControl w:val="0"/>
        <w:numPr>
          <w:ilvl w:val="0"/>
          <w:numId w:val="12"/>
        </w:numPr>
        <w:autoSpaceDE w:val="0"/>
        <w:autoSpaceDN w:val="0"/>
        <w:ind w:right="851"/>
        <w:contextualSpacing w:val="0"/>
        <w:jc w:val="both"/>
        <w:rPr>
          <w:rFonts w:ascii="Outfit" w:hAnsi="Outfit" w:cs="Arial"/>
          <w:color w:val="5B9BD5" w:themeColor="accent1"/>
        </w:rPr>
      </w:pPr>
      <w:r w:rsidRPr="00EE3374">
        <w:rPr>
          <w:rFonts w:ascii="Outfit" w:hAnsi="Outfit" w:cs="Arial"/>
          <w:color w:val="5B9BD5" w:themeColor="accent1"/>
        </w:rPr>
        <w:t xml:space="preserve">Subsiguiente al encabezado de la resolución. </w:t>
      </w:r>
    </w:p>
    <w:p w14:paraId="6146F22F" w14:textId="77777777" w:rsidR="002101A4" w:rsidRPr="00EE3374" w:rsidRDefault="002101A4" w:rsidP="002101A4">
      <w:pPr>
        <w:pStyle w:val="Prrafodelista"/>
        <w:widowControl w:val="0"/>
        <w:numPr>
          <w:ilvl w:val="0"/>
          <w:numId w:val="12"/>
        </w:numPr>
        <w:autoSpaceDE w:val="0"/>
        <w:autoSpaceDN w:val="0"/>
        <w:ind w:right="851"/>
        <w:contextualSpacing w:val="0"/>
        <w:jc w:val="both"/>
        <w:rPr>
          <w:rFonts w:ascii="Outfit" w:hAnsi="Outfit" w:cs="Arial"/>
          <w:color w:val="5B9BD5" w:themeColor="accent1"/>
        </w:rPr>
      </w:pPr>
      <w:r w:rsidRPr="00EE3374">
        <w:rPr>
          <w:rFonts w:ascii="Outfit" w:hAnsi="Outfit" w:cs="Arial"/>
          <w:color w:val="5B9BD5" w:themeColor="accent1"/>
        </w:rPr>
        <w:t xml:space="preserve">Único para cada resolución, es decir, el título del acto debe ser diferente de los títulos de otros actos vigentes. </w:t>
      </w:r>
    </w:p>
    <w:p w14:paraId="79C5D787" w14:textId="77777777" w:rsidR="002101A4" w:rsidRPr="00EE3374" w:rsidRDefault="002101A4" w:rsidP="002101A4">
      <w:pPr>
        <w:pStyle w:val="Prrafodelista"/>
        <w:widowControl w:val="0"/>
        <w:numPr>
          <w:ilvl w:val="0"/>
          <w:numId w:val="12"/>
        </w:numPr>
        <w:autoSpaceDE w:val="0"/>
        <w:autoSpaceDN w:val="0"/>
        <w:ind w:right="851"/>
        <w:contextualSpacing w:val="0"/>
        <w:jc w:val="both"/>
        <w:rPr>
          <w:rFonts w:ascii="Outfit" w:hAnsi="Outfit" w:cs="Arial"/>
          <w:color w:val="5B9BD5" w:themeColor="accent1"/>
        </w:rPr>
      </w:pPr>
      <w:r w:rsidRPr="00EE3374">
        <w:rPr>
          <w:rFonts w:ascii="Outfit" w:hAnsi="Outfit" w:cs="Arial"/>
          <w:color w:val="5B9BD5" w:themeColor="accent1"/>
        </w:rPr>
        <w:t xml:space="preserve">No inducir a error sobre el contenido de la parte dispositiva. </w:t>
      </w:r>
    </w:p>
    <w:p w14:paraId="35EA49CF" w14:textId="77777777" w:rsidR="002101A4" w:rsidRPr="00EE3374" w:rsidRDefault="002101A4" w:rsidP="002101A4">
      <w:pPr>
        <w:pStyle w:val="Prrafodelista"/>
        <w:widowControl w:val="0"/>
        <w:numPr>
          <w:ilvl w:val="0"/>
          <w:numId w:val="12"/>
        </w:numPr>
        <w:autoSpaceDE w:val="0"/>
        <w:autoSpaceDN w:val="0"/>
        <w:ind w:right="851"/>
        <w:contextualSpacing w:val="0"/>
        <w:jc w:val="both"/>
        <w:rPr>
          <w:rFonts w:ascii="Outfit" w:hAnsi="Outfit" w:cs="Arial"/>
          <w:color w:val="5B9BD5" w:themeColor="accent1"/>
        </w:rPr>
      </w:pPr>
      <w:r w:rsidRPr="00EE3374">
        <w:rPr>
          <w:rFonts w:ascii="Outfit" w:hAnsi="Outfit" w:cs="Arial"/>
          <w:color w:val="5B9BD5" w:themeColor="accent1"/>
        </w:rPr>
        <w:t>Debe dar una idea lo más clara posible del contenido del acto.</w:t>
      </w:r>
    </w:p>
    <w:p w14:paraId="781E5619" w14:textId="77777777" w:rsidR="002101A4" w:rsidRPr="00EE3374" w:rsidRDefault="002101A4" w:rsidP="002101A4">
      <w:pPr>
        <w:pStyle w:val="Prrafodelista"/>
        <w:ind w:left="1428" w:right="851"/>
        <w:jc w:val="both"/>
        <w:rPr>
          <w:rFonts w:ascii="Outfit" w:hAnsi="Outfit" w:cs="Arial"/>
          <w:color w:val="5B9BD5" w:themeColor="accent1"/>
        </w:rPr>
      </w:pPr>
    </w:p>
    <w:p w14:paraId="3ED9FD5C" w14:textId="77777777" w:rsidR="002101A4" w:rsidRPr="00EE3374" w:rsidRDefault="002101A4" w:rsidP="002101A4">
      <w:pPr>
        <w:pStyle w:val="Prrafodelista"/>
        <w:widowControl w:val="0"/>
        <w:numPr>
          <w:ilvl w:val="0"/>
          <w:numId w:val="9"/>
        </w:numPr>
        <w:autoSpaceDE w:val="0"/>
        <w:autoSpaceDN w:val="0"/>
        <w:ind w:right="851"/>
        <w:contextualSpacing w:val="0"/>
        <w:jc w:val="both"/>
        <w:rPr>
          <w:rFonts w:ascii="Outfit" w:hAnsi="Outfit" w:cs="Arial"/>
          <w:color w:val="5B9BD5" w:themeColor="accent1"/>
        </w:rPr>
      </w:pPr>
      <w:r w:rsidRPr="00EE3374">
        <w:rPr>
          <w:rFonts w:ascii="Outfit" w:hAnsi="Outfit" w:cs="Arial"/>
          <w:b/>
          <w:bCs/>
          <w:color w:val="5B9BD5" w:themeColor="accent1"/>
        </w:rPr>
        <w:t xml:space="preserve">Competencia -Atribuciones Constitucionales o facultades legales: </w:t>
      </w:r>
      <w:r w:rsidRPr="00EE3374">
        <w:rPr>
          <w:rFonts w:ascii="Outfit" w:hAnsi="Outfit" w:cs="Arial"/>
          <w:color w:val="5B9BD5" w:themeColor="accent1"/>
        </w:rPr>
        <w:t xml:space="preserve">Deberá indicarse las disposiciones de orden constitucional o legal que asignan la competencia para expedir la resolución. </w:t>
      </w:r>
    </w:p>
    <w:p w14:paraId="6F03114F" w14:textId="77777777" w:rsidR="002101A4" w:rsidRPr="00EE3374" w:rsidRDefault="002101A4" w:rsidP="002101A4">
      <w:pPr>
        <w:pStyle w:val="Prrafodelista"/>
        <w:widowControl w:val="0"/>
        <w:autoSpaceDE w:val="0"/>
        <w:autoSpaceDN w:val="0"/>
        <w:ind w:right="851"/>
        <w:contextualSpacing w:val="0"/>
        <w:jc w:val="both"/>
        <w:rPr>
          <w:rFonts w:ascii="Outfit" w:hAnsi="Outfit" w:cs="Arial"/>
          <w:color w:val="5B9BD5" w:themeColor="accent1"/>
        </w:rPr>
      </w:pPr>
    </w:p>
    <w:p w14:paraId="4BD98B10" w14:textId="77777777" w:rsidR="002101A4" w:rsidRPr="00EE3374" w:rsidRDefault="002101A4" w:rsidP="002101A4">
      <w:pPr>
        <w:ind w:left="708" w:right="851"/>
        <w:jc w:val="both"/>
        <w:rPr>
          <w:rFonts w:ascii="Outfit" w:hAnsi="Outfit" w:cs="Arial"/>
          <w:color w:val="5B9BD5" w:themeColor="accent1"/>
        </w:rPr>
      </w:pPr>
      <w:r w:rsidRPr="00EE3374">
        <w:rPr>
          <w:rFonts w:ascii="Outfit" w:hAnsi="Outfit" w:cs="Arial"/>
          <w:color w:val="5B9BD5" w:themeColor="accent1"/>
        </w:rPr>
        <w:t>Cuando se citen normas de distinta jerarquía, deberán mencionarse en primer lugar las constitucionales y luego las legales, citando cronológicamente de la más antigua a la nueva.</w:t>
      </w:r>
    </w:p>
    <w:p w14:paraId="63BBE3AE" w14:textId="77777777" w:rsidR="002101A4" w:rsidRPr="00EE3374" w:rsidRDefault="002101A4" w:rsidP="002101A4">
      <w:pPr>
        <w:ind w:right="851"/>
        <w:jc w:val="both"/>
        <w:rPr>
          <w:rFonts w:ascii="Outfit" w:hAnsi="Outfit" w:cs="Arial"/>
          <w:color w:val="5B9BD5" w:themeColor="accent1"/>
        </w:rPr>
      </w:pPr>
    </w:p>
    <w:p w14:paraId="73B8BA14" w14:textId="77777777" w:rsidR="002101A4" w:rsidRPr="00EE3374" w:rsidRDefault="002101A4" w:rsidP="002101A4">
      <w:pPr>
        <w:pStyle w:val="Prrafodelista"/>
        <w:widowControl w:val="0"/>
        <w:numPr>
          <w:ilvl w:val="0"/>
          <w:numId w:val="9"/>
        </w:numPr>
        <w:autoSpaceDE w:val="0"/>
        <w:autoSpaceDN w:val="0"/>
        <w:ind w:right="851"/>
        <w:contextualSpacing w:val="0"/>
        <w:jc w:val="both"/>
        <w:rPr>
          <w:rFonts w:ascii="Outfit" w:hAnsi="Outfit" w:cs="Arial"/>
          <w:color w:val="5B9BD5" w:themeColor="accent1"/>
        </w:rPr>
      </w:pPr>
      <w:r w:rsidRPr="00EE3374">
        <w:rPr>
          <w:rFonts w:ascii="Outfit" w:hAnsi="Outfit" w:cs="Arial"/>
          <w:b/>
          <w:bCs/>
          <w:color w:val="5B9BD5" w:themeColor="accent1"/>
        </w:rPr>
        <w:t xml:space="preserve">Parte considerativa o motiva: </w:t>
      </w:r>
      <w:r w:rsidRPr="00EE3374">
        <w:rPr>
          <w:rFonts w:ascii="Outfit" w:hAnsi="Outfit" w:cs="Arial"/>
          <w:color w:val="5B9BD5" w:themeColor="accent1"/>
        </w:rPr>
        <w:t xml:space="preserve">Se identificará con la palabra en mayúsculas "CONSIDERANDO", y continúa con párrafos formados por una o por varias frases completas. Se formula de modo no imperativo ya que no debe confundirse con la parte dispositiva. </w:t>
      </w:r>
    </w:p>
    <w:p w14:paraId="10C7863B" w14:textId="77777777" w:rsidR="002101A4" w:rsidRPr="00EE3374" w:rsidRDefault="002101A4" w:rsidP="002101A4">
      <w:pPr>
        <w:ind w:right="851"/>
        <w:jc w:val="both"/>
        <w:rPr>
          <w:rFonts w:ascii="Outfit" w:hAnsi="Outfit" w:cs="Arial"/>
          <w:color w:val="5B9BD5" w:themeColor="accent1"/>
        </w:rPr>
      </w:pPr>
    </w:p>
    <w:p w14:paraId="51754DBD" w14:textId="583266F3" w:rsidR="002101A4" w:rsidRPr="00EE3374" w:rsidRDefault="002101A4" w:rsidP="002101A4">
      <w:pPr>
        <w:ind w:left="708" w:right="851"/>
        <w:jc w:val="both"/>
        <w:rPr>
          <w:rFonts w:ascii="Outfit" w:hAnsi="Outfit" w:cs="Arial"/>
          <w:color w:val="5B9BD5" w:themeColor="accent1"/>
        </w:rPr>
      </w:pPr>
      <w:r w:rsidRPr="00EE3374">
        <w:rPr>
          <w:rFonts w:ascii="Outfit" w:hAnsi="Outfit" w:cs="Arial"/>
          <w:color w:val="5B9BD5" w:themeColor="accent1"/>
        </w:rPr>
        <w:t xml:space="preserve">El acápite de los considerandos contiene la motivación del acto administrativo y se ubica entre la competencia y la parte dispositiva. La motivación consistirá en una breve explicación de los antecedentes y las necesidades que llevaron a la elaboración del proyecto </w:t>
      </w:r>
      <w:r w:rsidR="008178D0" w:rsidRPr="00EE3374">
        <w:rPr>
          <w:rFonts w:ascii="Outfit" w:hAnsi="Outfit" w:cs="Arial"/>
          <w:color w:val="5B9BD5" w:themeColor="accent1"/>
        </w:rPr>
        <w:t>de decreto</w:t>
      </w:r>
      <w:r w:rsidRPr="00EE3374">
        <w:rPr>
          <w:rFonts w:ascii="Outfit" w:hAnsi="Outfit" w:cs="Arial"/>
          <w:color w:val="5B9BD5" w:themeColor="accent1"/>
        </w:rPr>
        <w:t xml:space="preserve"> a efectos de justificar su expedición, cuando a ello haya lugar.</w:t>
      </w:r>
    </w:p>
    <w:p w14:paraId="1C34305E" w14:textId="77777777" w:rsidR="002101A4" w:rsidRPr="00EE3374" w:rsidRDefault="002101A4" w:rsidP="002101A4">
      <w:pPr>
        <w:ind w:right="851" w:firstLine="708"/>
        <w:jc w:val="both"/>
        <w:rPr>
          <w:rFonts w:ascii="Outfit" w:hAnsi="Outfit" w:cs="Arial"/>
          <w:color w:val="5B9BD5" w:themeColor="accent1"/>
        </w:rPr>
      </w:pPr>
    </w:p>
    <w:p w14:paraId="19303E6C" w14:textId="77777777" w:rsidR="002101A4" w:rsidRPr="00EE3374" w:rsidRDefault="002101A4" w:rsidP="002101A4">
      <w:pPr>
        <w:ind w:right="851" w:firstLine="708"/>
        <w:jc w:val="both"/>
        <w:rPr>
          <w:rFonts w:ascii="Outfit" w:hAnsi="Outfit" w:cs="Arial"/>
          <w:color w:val="5B9BD5" w:themeColor="accent1"/>
        </w:rPr>
      </w:pPr>
      <w:r w:rsidRPr="00EE3374">
        <w:rPr>
          <w:rFonts w:ascii="Outfit" w:hAnsi="Outfit" w:cs="Arial"/>
          <w:color w:val="5B9BD5" w:themeColor="accent1"/>
        </w:rPr>
        <w:t>Tener en cuenta:</w:t>
      </w:r>
    </w:p>
    <w:p w14:paraId="3A1A7E47" w14:textId="77777777" w:rsidR="002101A4" w:rsidRPr="00EE3374" w:rsidRDefault="002101A4" w:rsidP="002101A4">
      <w:pPr>
        <w:ind w:right="851" w:firstLine="708"/>
        <w:jc w:val="both"/>
        <w:rPr>
          <w:rFonts w:ascii="Outfit" w:hAnsi="Outfit" w:cs="Arial"/>
          <w:color w:val="5B9BD5" w:themeColor="accent1"/>
        </w:rPr>
      </w:pPr>
    </w:p>
    <w:p w14:paraId="6AD77885" w14:textId="77777777" w:rsidR="002101A4" w:rsidRPr="00EE3374" w:rsidRDefault="002101A4" w:rsidP="002101A4">
      <w:pPr>
        <w:pStyle w:val="Prrafodelista"/>
        <w:widowControl w:val="0"/>
        <w:numPr>
          <w:ilvl w:val="0"/>
          <w:numId w:val="7"/>
        </w:numPr>
        <w:autoSpaceDE w:val="0"/>
        <w:autoSpaceDN w:val="0"/>
        <w:ind w:left="1068" w:right="851"/>
        <w:contextualSpacing w:val="0"/>
        <w:jc w:val="both"/>
        <w:rPr>
          <w:rFonts w:ascii="Outfit" w:hAnsi="Outfit" w:cs="Arial"/>
          <w:color w:val="5B9BD5" w:themeColor="accent1"/>
        </w:rPr>
      </w:pPr>
      <w:r w:rsidRPr="00EE3374">
        <w:rPr>
          <w:rFonts w:ascii="Outfit" w:hAnsi="Outfit" w:cs="Arial"/>
          <w:color w:val="5B9BD5" w:themeColor="accent1"/>
        </w:rPr>
        <w:t xml:space="preserve">Exposición concisa de los elementos de hecho y de derecho que se han tomado en consideración; </w:t>
      </w:r>
    </w:p>
    <w:p w14:paraId="67376480" w14:textId="77777777" w:rsidR="002101A4" w:rsidRPr="00EE3374" w:rsidRDefault="002101A4" w:rsidP="002101A4">
      <w:pPr>
        <w:pStyle w:val="Prrafodelista"/>
        <w:ind w:left="1068" w:right="851"/>
        <w:jc w:val="both"/>
        <w:rPr>
          <w:rFonts w:ascii="Outfit" w:hAnsi="Outfit" w:cs="Arial"/>
          <w:color w:val="5B9BD5" w:themeColor="accent1"/>
        </w:rPr>
      </w:pPr>
    </w:p>
    <w:p w14:paraId="531768C7" w14:textId="77777777" w:rsidR="002101A4" w:rsidRPr="00EE3374" w:rsidRDefault="002101A4" w:rsidP="002101A4">
      <w:pPr>
        <w:pStyle w:val="Prrafodelista"/>
        <w:ind w:left="1068" w:right="851"/>
        <w:jc w:val="both"/>
        <w:rPr>
          <w:rFonts w:ascii="Outfit" w:hAnsi="Outfit" w:cs="Arial"/>
          <w:color w:val="5B9BD5" w:themeColor="accent1"/>
        </w:rPr>
      </w:pPr>
      <w:bookmarkStart w:id="2" w:name="_Hlk140230226"/>
      <w:r w:rsidRPr="00EE3374">
        <w:rPr>
          <w:rFonts w:ascii="Outfit" w:hAnsi="Outfit" w:cs="Arial"/>
          <w:color w:val="5B9BD5" w:themeColor="accent1"/>
        </w:rPr>
        <w:t xml:space="preserve">Los motivos del acto administrativo, comúnmente llamados "considerandos", deberán dar cuenta de las razones de hecho, </w:t>
      </w:r>
      <w:r w:rsidRPr="00EE3374">
        <w:rPr>
          <w:rFonts w:ascii="Outfit" w:hAnsi="Outfit" w:cs="Arial"/>
          <w:color w:val="5B9BD5" w:themeColor="accent1"/>
        </w:rPr>
        <w:lastRenderedPageBreak/>
        <w:t>precisamente circunstanciadas, y de derecho, que sustenten de manera suficiente la adopción de determinada decisión por parte de la administración pública, así como el razonamiento causal entre las razones expuestas y la decisión adoptada.</w:t>
      </w:r>
    </w:p>
    <w:bookmarkEnd w:id="2"/>
    <w:p w14:paraId="441B71CF" w14:textId="77777777" w:rsidR="002101A4" w:rsidRPr="00EE3374" w:rsidRDefault="002101A4" w:rsidP="002101A4">
      <w:pPr>
        <w:pStyle w:val="Prrafodelista"/>
        <w:ind w:left="1068" w:right="851"/>
        <w:jc w:val="both"/>
        <w:rPr>
          <w:rFonts w:ascii="Outfit" w:hAnsi="Outfit" w:cs="Arial"/>
          <w:color w:val="5B9BD5" w:themeColor="accent1"/>
        </w:rPr>
      </w:pPr>
    </w:p>
    <w:p w14:paraId="6BE9F208" w14:textId="77777777" w:rsidR="002101A4" w:rsidRPr="00EE3374" w:rsidRDefault="002101A4" w:rsidP="002101A4">
      <w:pPr>
        <w:pStyle w:val="Prrafodelista"/>
        <w:widowControl w:val="0"/>
        <w:numPr>
          <w:ilvl w:val="0"/>
          <w:numId w:val="7"/>
        </w:numPr>
        <w:autoSpaceDE w:val="0"/>
        <w:autoSpaceDN w:val="0"/>
        <w:ind w:left="1068" w:right="851"/>
        <w:contextualSpacing w:val="0"/>
        <w:jc w:val="both"/>
        <w:rPr>
          <w:rFonts w:ascii="Outfit" w:hAnsi="Outfit" w:cs="Arial"/>
          <w:color w:val="5B9BD5" w:themeColor="accent1"/>
        </w:rPr>
      </w:pPr>
      <w:r w:rsidRPr="00EE3374">
        <w:rPr>
          <w:rFonts w:ascii="Outfit" w:hAnsi="Outfit" w:cs="Arial"/>
          <w:color w:val="5B9BD5" w:themeColor="accent1"/>
        </w:rPr>
        <w:t xml:space="preserve">Si resultare necesario recordar el contexto histórico del acto, el relato seguirá el orden cronológico de los hechos. </w:t>
      </w:r>
    </w:p>
    <w:p w14:paraId="08F702F6" w14:textId="77777777" w:rsidR="002101A4" w:rsidRPr="00EE3374" w:rsidRDefault="002101A4" w:rsidP="002101A4">
      <w:pPr>
        <w:pStyle w:val="Prrafodelista"/>
        <w:widowControl w:val="0"/>
        <w:numPr>
          <w:ilvl w:val="0"/>
          <w:numId w:val="7"/>
        </w:numPr>
        <w:autoSpaceDE w:val="0"/>
        <w:autoSpaceDN w:val="0"/>
        <w:ind w:left="1068" w:right="851"/>
        <w:contextualSpacing w:val="0"/>
        <w:jc w:val="both"/>
        <w:rPr>
          <w:rFonts w:ascii="Outfit" w:hAnsi="Outfit" w:cs="Arial"/>
          <w:color w:val="5B9BD5" w:themeColor="accent1"/>
        </w:rPr>
      </w:pPr>
      <w:r w:rsidRPr="00EE3374">
        <w:rPr>
          <w:rFonts w:ascii="Outfit" w:hAnsi="Outfit" w:cs="Arial"/>
          <w:color w:val="5B9BD5" w:themeColor="accent1"/>
        </w:rPr>
        <w:t xml:space="preserve">La justificación del contenido material del proyecto, que corresponde al conjunto de argumentos políticos, económicos, jurídicos o de cualquier orden que sirvan de soporte a la iniciativa. </w:t>
      </w:r>
    </w:p>
    <w:p w14:paraId="07395A22" w14:textId="77777777" w:rsidR="002101A4" w:rsidRPr="00EE3374" w:rsidRDefault="002101A4" w:rsidP="002101A4">
      <w:pPr>
        <w:pStyle w:val="Prrafodelista"/>
        <w:widowControl w:val="0"/>
        <w:numPr>
          <w:ilvl w:val="0"/>
          <w:numId w:val="7"/>
        </w:numPr>
        <w:autoSpaceDE w:val="0"/>
        <w:autoSpaceDN w:val="0"/>
        <w:ind w:left="1068" w:right="851"/>
        <w:contextualSpacing w:val="0"/>
        <w:jc w:val="both"/>
        <w:rPr>
          <w:rFonts w:ascii="Outfit" w:hAnsi="Outfit" w:cs="Arial"/>
          <w:color w:val="5B9BD5" w:themeColor="accent1"/>
        </w:rPr>
      </w:pPr>
      <w:r w:rsidRPr="00EE3374">
        <w:rPr>
          <w:rFonts w:ascii="Outfit" w:hAnsi="Outfit" w:cs="Arial"/>
          <w:color w:val="5B9BD5" w:themeColor="accent1"/>
        </w:rPr>
        <w:t xml:space="preserve">Los objetivos que pretenden lograrse; </w:t>
      </w:r>
    </w:p>
    <w:p w14:paraId="3E4377C2" w14:textId="77777777" w:rsidR="002101A4" w:rsidRPr="00EE3374" w:rsidRDefault="002101A4" w:rsidP="002101A4">
      <w:pPr>
        <w:pStyle w:val="Prrafodelista"/>
        <w:widowControl w:val="0"/>
        <w:numPr>
          <w:ilvl w:val="0"/>
          <w:numId w:val="7"/>
        </w:numPr>
        <w:autoSpaceDE w:val="0"/>
        <w:autoSpaceDN w:val="0"/>
        <w:ind w:left="1068" w:right="851"/>
        <w:contextualSpacing w:val="0"/>
        <w:jc w:val="both"/>
        <w:rPr>
          <w:rFonts w:ascii="Outfit" w:hAnsi="Outfit" w:cs="Arial"/>
          <w:color w:val="5B9BD5" w:themeColor="accent1"/>
        </w:rPr>
      </w:pPr>
      <w:r w:rsidRPr="00EE3374">
        <w:rPr>
          <w:rFonts w:ascii="Outfit" w:hAnsi="Outfit" w:cs="Arial"/>
          <w:color w:val="5B9BD5" w:themeColor="accent1"/>
        </w:rPr>
        <w:t xml:space="preserve">La indicación de que se cumplió con el requisito de la consulta, cuando el ordenamiento jurídico lo exija; </w:t>
      </w:r>
    </w:p>
    <w:p w14:paraId="3D562A2A" w14:textId="77777777" w:rsidR="002101A4" w:rsidRPr="00EE3374" w:rsidRDefault="002101A4" w:rsidP="002101A4">
      <w:pPr>
        <w:pStyle w:val="Prrafodelista"/>
        <w:widowControl w:val="0"/>
        <w:numPr>
          <w:ilvl w:val="0"/>
          <w:numId w:val="7"/>
        </w:numPr>
        <w:autoSpaceDE w:val="0"/>
        <w:autoSpaceDN w:val="0"/>
        <w:ind w:left="1068" w:right="851"/>
        <w:contextualSpacing w:val="0"/>
        <w:jc w:val="both"/>
        <w:rPr>
          <w:rFonts w:ascii="Outfit" w:hAnsi="Outfit" w:cs="Arial"/>
          <w:color w:val="5B9BD5" w:themeColor="accent1"/>
        </w:rPr>
      </w:pPr>
      <w:r w:rsidRPr="00EE3374">
        <w:rPr>
          <w:rFonts w:ascii="Outfit" w:hAnsi="Outfit" w:cs="Arial"/>
          <w:color w:val="5B9BD5" w:themeColor="accent1"/>
        </w:rPr>
        <w:t xml:space="preserve">Los considerandos deben guardar relación con la parte dispositiva; su orden debe corresponder en la medida de lo posible al de las decisiones que motivan; </w:t>
      </w:r>
    </w:p>
    <w:p w14:paraId="2D9C5B2F" w14:textId="77777777" w:rsidR="002101A4" w:rsidRPr="00EE3374" w:rsidRDefault="002101A4" w:rsidP="002101A4">
      <w:pPr>
        <w:pStyle w:val="Prrafodelista"/>
        <w:widowControl w:val="0"/>
        <w:numPr>
          <w:ilvl w:val="0"/>
          <w:numId w:val="7"/>
        </w:numPr>
        <w:autoSpaceDE w:val="0"/>
        <w:autoSpaceDN w:val="0"/>
        <w:ind w:left="1068" w:right="851"/>
        <w:contextualSpacing w:val="0"/>
        <w:jc w:val="both"/>
        <w:rPr>
          <w:rFonts w:ascii="Outfit" w:hAnsi="Outfit" w:cs="Arial"/>
          <w:color w:val="5B9BD5" w:themeColor="accent1"/>
        </w:rPr>
      </w:pPr>
      <w:r w:rsidRPr="00EE3374">
        <w:rPr>
          <w:rFonts w:ascii="Outfit" w:hAnsi="Outfit" w:cs="Arial"/>
          <w:color w:val="5B9BD5" w:themeColor="accent1"/>
        </w:rPr>
        <w:t xml:space="preserve">No es necesario justificar individualmente cada disposición. De ser posible, se recomienda motivar la derogatoria o la supresión; </w:t>
      </w:r>
    </w:p>
    <w:p w14:paraId="6262F051" w14:textId="77777777" w:rsidR="002101A4" w:rsidRPr="00EE3374" w:rsidRDefault="002101A4" w:rsidP="002101A4">
      <w:pPr>
        <w:pStyle w:val="Prrafodelista"/>
        <w:widowControl w:val="0"/>
        <w:numPr>
          <w:ilvl w:val="0"/>
          <w:numId w:val="7"/>
        </w:numPr>
        <w:autoSpaceDE w:val="0"/>
        <w:autoSpaceDN w:val="0"/>
        <w:ind w:left="1068" w:right="851"/>
        <w:contextualSpacing w:val="0"/>
        <w:jc w:val="both"/>
        <w:rPr>
          <w:rFonts w:ascii="Outfit" w:hAnsi="Outfit" w:cs="Arial"/>
          <w:color w:val="5B9BD5" w:themeColor="accent1"/>
        </w:rPr>
      </w:pPr>
      <w:r w:rsidRPr="00EE3374">
        <w:rPr>
          <w:rFonts w:ascii="Outfit" w:hAnsi="Outfit" w:cs="Arial"/>
          <w:color w:val="5B9BD5" w:themeColor="accent1"/>
        </w:rPr>
        <w:t xml:space="preserve">La conclusión de que, por lo tanto, es necesario u oportuno adoptar las medidas contempladas en la parte dispositiva. </w:t>
      </w:r>
    </w:p>
    <w:p w14:paraId="08AA2FE4" w14:textId="77777777" w:rsidR="002101A4" w:rsidRPr="00EE3374" w:rsidRDefault="002101A4" w:rsidP="002101A4">
      <w:pPr>
        <w:pStyle w:val="Prrafodelista"/>
        <w:widowControl w:val="0"/>
        <w:numPr>
          <w:ilvl w:val="0"/>
          <w:numId w:val="7"/>
        </w:numPr>
        <w:autoSpaceDE w:val="0"/>
        <w:autoSpaceDN w:val="0"/>
        <w:ind w:left="1068" w:right="851"/>
        <w:contextualSpacing w:val="0"/>
        <w:jc w:val="both"/>
        <w:rPr>
          <w:rFonts w:ascii="Outfit" w:hAnsi="Outfit" w:cs="Arial"/>
          <w:color w:val="5B9BD5" w:themeColor="accent1"/>
        </w:rPr>
      </w:pPr>
      <w:bookmarkStart w:id="3" w:name="_Hlk140230279"/>
      <w:r w:rsidRPr="00EE3374">
        <w:rPr>
          <w:rFonts w:ascii="Outfit" w:hAnsi="Outfit" w:cs="Arial"/>
          <w:color w:val="5B9BD5" w:themeColor="accent1"/>
        </w:rPr>
        <w:t>Usar en su redacción un lenguaje claro que facilite su comprensión y finalidad, y que evite las contradicciones o excesos teniendo como referente la ley u otra norma de superior jerarquía</w:t>
      </w:r>
    </w:p>
    <w:p w14:paraId="03FBF6DA" w14:textId="77777777" w:rsidR="002101A4" w:rsidRPr="00EE3374" w:rsidRDefault="002101A4" w:rsidP="002101A4">
      <w:pPr>
        <w:pStyle w:val="Prrafodelista"/>
        <w:widowControl w:val="0"/>
        <w:numPr>
          <w:ilvl w:val="0"/>
          <w:numId w:val="7"/>
        </w:numPr>
        <w:autoSpaceDE w:val="0"/>
        <w:autoSpaceDN w:val="0"/>
        <w:ind w:left="1068" w:right="851"/>
        <w:contextualSpacing w:val="0"/>
        <w:jc w:val="both"/>
        <w:rPr>
          <w:rFonts w:ascii="Outfit" w:hAnsi="Outfit" w:cs="Arial"/>
          <w:color w:val="5B9BD5" w:themeColor="accent1"/>
        </w:rPr>
      </w:pPr>
      <w:r w:rsidRPr="00EE3374">
        <w:rPr>
          <w:rFonts w:ascii="Outfit" w:hAnsi="Outfit" w:cs="Arial"/>
          <w:color w:val="5B9BD5" w:themeColor="accent1"/>
        </w:rPr>
        <w:t xml:space="preserve">Evitar la transcripción de normas jurídicas y/o decisiones judiciales pues estas no constituyen una verdadera motivación salvo que del análisis del contexto del documento se requiera con el fin de dar la claridad suficiente al lector. </w:t>
      </w:r>
    </w:p>
    <w:p w14:paraId="7439C56F" w14:textId="77777777" w:rsidR="002101A4" w:rsidRPr="00EE3374" w:rsidRDefault="002101A4" w:rsidP="002101A4">
      <w:pPr>
        <w:pStyle w:val="Prrafodelista"/>
        <w:widowControl w:val="0"/>
        <w:numPr>
          <w:ilvl w:val="0"/>
          <w:numId w:val="7"/>
        </w:numPr>
        <w:autoSpaceDE w:val="0"/>
        <w:autoSpaceDN w:val="0"/>
        <w:ind w:left="1068" w:right="851"/>
        <w:contextualSpacing w:val="0"/>
        <w:jc w:val="both"/>
        <w:rPr>
          <w:rFonts w:ascii="Outfit" w:hAnsi="Outfit" w:cs="Arial"/>
          <w:color w:val="5B9BD5" w:themeColor="accent1"/>
        </w:rPr>
      </w:pPr>
      <w:r w:rsidRPr="00EE3374">
        <w:rPr>
          <w:rFonts w:ascii="Outfit" w:hAnsi="Outfit" w:cs="Arial"/>
          <w:color w:val="5B9BD5" w:themeColor="accent1"/>
        </w:rPr>
        <w:t xml:space="preserve">Especificar las competencias, en términos de tiempo, autoridad, materia, finalidad y vigencia, que facultan a la autoridad administrativa para su expedición. </w:t>
      </w:r>
    </w:p>
    <w:p w14:paraId="67583506" w14:textId="77777777" w:rsidR="002101A4" w:rsidRPr="00EE3374" w:rsidRDefault="002101A4" w:rsidP="002101A4">
      <w:pPr>
        <w:pStyle w:val="Prrafodelista"/>
        <w:widowControl w:val="0"/>
        <w:numPr>
          <w:ilvl w:val="0"/>
          <w:numId w:val="7"/>
        </w:numPr>
        <w:autoSpaceDE w:val="0"/>
        <w:autoSpaceDN w:val="0"/>
        <w:ind w:left="1068" w:right="851"/>
        <w:contextualSpacing w:val="0"/>
        <w:jc w:val="both"/>
        <w:rPr>
          <w:rFonts w:ascii="Outfit" w:hAnsi="Outfit" w:cs="Arial"/>
          <w:color w:val="5B9BD5" w:themeColor="accent1"/>
        </w:rPr>
      </w:pPr>
      <w:r w:rsidRPr="00EE3374">
        <w:rPr>
          <w:rFonts w:ascii="Outfit" w:hAnsi="Outfit" w:cs="Arial"/>
          <w:color w:val="5B9BD5" w:themeColor="accent1"/>
        </w:rPr>
        <w:t>Señalar si la expedición del acto obedece a su función reglamentaria general, al cumplimiento de un mandato legal específico, o al cumplimiento de una orden judicial</w:t>
      </w:r>
    </w:p>
    <w:p w14:paraId="3DF71134" w14:textId="77777777" w:rsidR="002101A4" w:rsidRPr="00EE3374" w:rsidRDefault="002101A4" w:rsidP="002101A4">
      <w:pPr>
        <w:pStyle w:val="Prrafodelista"/>
        <w:widowControl w:val="0"/>
        <w:numPr>
          <w:ilvl w:val="0"/>
          <w:numId w:val="7"/>
        </w:numPr>
        <w:autoSpaceDE w:val="0"/>
        <w:autoSpaceDN w:val="0"/>
        <w:ind w:left="1068" w:right="851"/>
        <w:contextualSpacing w:val="0"/>
        <w:jc w:val="both"/>
        <w:rPr>
          <w:rFonts w:ascii="Outfit" w:hAnsi="Outfit" w:cs="Arial"/>
          <w:color w:val="5B9BD5" w:themeColor="accent1"/>
        </w:rPr>
      </w:pPr>
      <w:r w:rsidRPr="00EE3374">
        <w:rPr>
          <w:rFonts w:ascii="Outfit" w:hAnsi="Outfit" w:cs="Arial"/>
          <w:color w:val="5B9BD5" w:themeColor="accent1"/>
        </w:rPr>
        <w:t xml:space="preserve">Analizar si el asunto objeto de producción normativa tiene reserva legal conforme con el artículo 150 Constitucional. </w:t>
      </w:r>
    </w:p>
    <w:p w14:paraId="4A5BD28E" w14:textId="77777777" w:rsidR="002101A4" w:rsidRPr="00EE3374" w:rsidRDefault="002101A4" w:rsidP="002101A4">
      <w:pPr>
        <w:pStyle w:val="Prrafodelista"/>
        <w:widowControl w:val="0"/>
        <w:numPr>
          <w:ilvl w:val="0"/>
          <w:numId w:val="7"/>
        </w:numPr>
        <w:autoSpaceDE w:val="0"/>
        <w:autoSpaceDN w:val="0"/>
        <w:ind w:left="1068" w:right="851"/>
        <w:contextualSpacing w:val="0"/>
        <w:jc w:val="both"/>
        <w:rPr>
          <w:rFonts w:ascii="Outfit" w:hAnsi="Outfit" w:cs="Arial"/>
          <w:color w:val="5B9BD5" w:themeColor="accent1"/>
        </w:rPr>
      </w:pPr>
      <w:r w:rsidRPr="00EE3374">
        <w:rPr>
          <w:rFonts w:ascii="Outfit" w:hAnsi="Outfit" w:cs="Arial"/>
          <w:color w:val="5B9BD5" w:themeColor="accent1"/>
        </w:rPr>
        <w:t xml:space="preserve">Establecer si existen normas de otra jerarquía que regulan la materia que deban ser tenidas en cuenta en la expedición del </w:t>
      </w:r>
      <w:r w:rsidRPr="00EE3374">
        <w:rPr>
          <w:rFonts w:ascii="Outfit" w:hAnsi="Outfit" w:cs="Arial"/>
          <w:color w:val="5B9BD5" w:themeColor="accent1"/>
        </w:rPr>
        <w:lastRenderedPageBreak/>
        <w:t xml:space="preserve">acto. </w:t>
      </w:r>
    </w:p>
    <w:p w14:paraId="3FA9632F" w14:textId="77777777" w:rsidR="002101A4" w:rsidRPr="00EE3374" w:rsidRDefault="002101A4" w:rsidP="002101A4">
      <w:pPr>
        <w:pStyle w:val="Prrafodelista"/>
        <w:widowControl w:val="0"/>
        <w:numPr>
          <w:ilvl w:val="0"/>
          <w:numId w:val="7"/>
        </w:numPr>
        <w:autoSpaceDE w:val="0"/>
        <w:autoSpaceDN w:val="0"/>
        <w:ind w:left="1068" w:right="851"/>
        <w:contextualSpacing w:val="0"/>
        <w:jc w:val="both"/>
        <w:rPr>
          <w:rFonts w:ascii="Outfit" w:hAnsi="Outfit" w:cs="Arial"/>
          <w:color w:val="5B9BD5" w:themeColor="accent1"/>
        </w:rPr>
      </w:pPr>
      <w:r w:rsidRPr="00EE3374">
        <w:rPr>
          <w:rFonts w:ascii="Outfit" w:hAnsi="Outfit" w:cs="Arial"/>
          <w:color w:val="5B9BD5" w:themeColor="accent1"/>
        </w:rPr>
        <w:t>Cuando sea pertinente, establecer si deben tenerse en cuenta normas o acuerdos técnicos internacionales o jurisprudencia especial sobre la materia</w:t>
      </w:r>
    </w:p>
    <w:p w14:paraId="604ED47E" w14:textId="77777777" w:rsidR="002101A4" w:rsidRPr="00EE3374" w:rsidRDefault="002101A4" w:rsidP="002101A4">
      <w:pPr>
        <w:pStyle w:val="Prrafodelista"/>
        <w:widowControl w:val="0"/>
        <w:numPr>
          <w:ilvl w:val="0"/>
          <w:numId w:val="7"/>
        </w:numPr>
        <w:autoSpaceDE w:val="0"/>
        <w:autoSpaceDN w:val="0"/>
        <w:ind w:left="1068" w:right="851"/>
        <w:contextualSpacing w:val="0"/>
        <w:jc w:val="both"/>
        <w:rPr>
          <w:rFonts w:ascii="Outfit" w:hAnsi="Outfit" w:cs="Arial"/>
          <w:color w:val="5B9BD5" w:themeColor="accent1"/>
        </w:rPr>
      </w:pPr>
      <w:r w:rsidRPr="00EE3374">
        <w:rPr>
          <w:rFonts w:ascii="Outfit" w:hAnsi="Outfit" w:cs="Arial"/>
          <w:color w:val="5B9BD5" w:themeColor="accent1"/>
        </w:rPr>
        <w:t xml:space="preserve">Identificar de manera clara los destinatarios del acto administrativo, la conducta que se espera y el ámbito de aplicación de la norma. </w:t>
      </w:r>
    </w:p>
    <w:p w14:paraId="4B3ADE7C" w14:textId="77777777" w:rsidR="002101A4" w:rsidRPr="00EE3374" w:rsidRDefault="002101A4" w:rsidP="002101A4">
      <w:pPr>
        <w:pStyle w:val="Prrafodelista"/>
        <w:widowControl w:val="0"/>
        <w:numPr>
          <w:ilvl w:val="0"/>
          <w:numId w:val="7"/>
        </w:numPr>
        <w:autoSpaceDE w:val="0"/>
        <w:autoSpaceDN w:val="0"/>
        <w:ind w:left="1068" w:right="851"/>
        <w:contextualSpacing w:val="0"/>
        <w:jc w:val="both"/>
        <w:rPr>
          <w:rFonts w:ascii="Outfit" w:hAnsi="Outfit" w:cs="Arial"/>
          <w:color w:val="5B9BD5" w:themeColor="accent1"/>
        </w:rPr>
      </w:pPr>
      <w:r w:rsidRPr="00EE3374">
        <w:rPr>
          <w:rFonts w:ascii="Outfit" w:hAnsi="Outfit" w:cs="Arial"/>
          <w:color w:val="5B9BD5" w:themeColor="accent1"/>
        </w:rPr>
        <w:t xml:space="preserve">Revisar si el acto administrativo debe ser expedido dentro de un periodo de tiempo establecido en la ley o en la orden judicial y si el mismo se está cumpliendo. </w:t>
      </w:r>
    </w:p>
    <w:p w14:paraId="2C76066D" w14:textId="77777777" w:rsidR="002101A4" w:rsidRPr="00EE3374" w:rsidRDefault="002101A4" w:rsidP="002101A4">
      <w:pPr>
        <w:pStyle w:val="Prrafodelista"/>
        <w:widowControl w:val="0"/>
        <w:numPr>
          <w:ilvl w:val="0"/>
          <w:numId w:val="7"/>
        </w:numPr>
        <w:autoSpaceDE w:val="0"/>
        <w:autoSpaceDN w:val="0"/>
        <w:ind w:left="1068" w:right="851"/>
        <w:contextualSpacing w:val="0"/>
        <w:jc w:val="both"/>
        <w:rPr>
          <w:rFonts w:ascii="Outfit" w:hAnsi="Outfit" w:cs="Arial"/>
          <w:color w:val="5B9BD5" w:themeColor="accent1"/>
        </w:rPr>
      </w:pPr>
      <w:r w:rsidRPr="00EE3374">
        <w:rPr>
          <w:rFonts w:ascii="Outfit" w:hAnsi="Outfit" w:cs="Arial"/>
          <w:color w:val="5B9BD5" w:themeColor="accent1"/>
        </w:rPr>
        <w:t xml:space="preserve">Señalar con claridad las normas de igual jerarquía que se modifican, derogan o sustituyen con el acto administrativo. </w:t>
      </w:r>
    </w:p>
    <w:p w14:paraId="46E15319" w14:textId="77777777" w:rsidR="002101A4" w:rsidRPr="00EE3374" w:rsidRDefault="002101A4" w:rsidP="002101A4">
      <w:pPr>
        <w:pStyle w:val="Prrafodelista"/>
        <w:widowControl w:val="0"/>
        <w:numPr>
          <w:ilvl w:val="0"/>
          <w:numId w:val="7"/>
        </w:numPr>
        <w:autoSpaceDE w:val="0"/>
        <w:autoSpaceDN w:val="0"/>
        <w:ind w:left="1068" w:right="851"/>
        <w:contextualSpacing w:val="0"/>
        <w:jc w:val="both"/>
        <w:rPr>
          <w:rFonts w:ascii="Outfit" w:hAnsi="Outfit" w:cs="Arial"/>
          <w:color w:val="5B9BD5" w:themeColor="accent1"/>
        </w:rPr>
      </w:pPr>
      <w:r w:rsidRPr="00EE3374">
        <w:rPr>
          <w:rFonts w:ascii="Outfit" w:hAnsi="Outfit" w:cs="Arial"/>
          <w:color w:val="5B9BD5" w:themeColor="accent1"/>
        </w:rPr>
        <w:t>Aplicar las directrices generales de técnica normativa, cuya finalidad consiste en “racionalizar la expedición de decretos y resoluciones, dotar de seguridad jurídica a los destinatarios de norma, evitar la dispersión y proliferación normativa, así como optimizar los recursos físicos y humanos utilizados en esta actividad, con el propósito de construir un ordenamiento jurídico eficaz, coherente y estructurado a partir de preceptos normativos correctamente formulados”</w:t>
      </w:r>
    </w:p>
    <w:bookmarkEnd w:id="3"/>
    <w:p w14:paraId="4D3DB535" w14:textId="77777777" w:rsidR="002101A4" w:rsidRPr="00EE3374" w:rsidRDefault="002101A4" w:rsidP="002101A4">
      <w:pPr>
        <w:pStyle w:val="Prrafodelista"/>
        <w:widowControl w:val="0"/>
        <w:numPr>
          <w:ilvl w:val="0"/>
          <w:numId w:val="7"/>
        </w:numPr>
        <w:autoSpaceDE w:val="0"/>
        <w:autoSpaceDN w:val="0"/>
        <w:ind w:left="1068" w:right="851"/>
        <w:contextualSpacing w:val="0"/>
        <w:jc w:val="both"/>
        <w:rPr>
          <w:rFonts w:ascii="Outfit" w:hAnsi="Outfit" w:cs="Arial"/>
          <w:color w:val="5B9BD5" w:themeColor="accent1"/>
        </w:rPr>
      </w:pPr>
      <w:r w:rsidRPr="00EE3374">
        <w:rPr>
          <w:rFonts w:ascii="Outfit" w:hAnsi="Outfit" w:cs="Arial"/>
          <w:color w:val="5B9BD5" w:themeColor="accent1"/>
        </w:rPr>
        <w:t xml:space="preserve">Ahora, </w:t>
      </w:r>
      <w:proofErr w:type="gramStart"/>
      <w:r w:rsidRPr="00EE3374">
        <w:rPr>
          <w:rFonts w:ascii="Outfit" w:hAnsi="Outfit" w:cs="Arial"/>
          <w:color w:val="5B9BD5" w:themeColor="accent1"/>
        </w:rPr>
        <w:t>en virtud a</w:t>
      </w:r>
      <w:proofErr w:type="gramEnd"/>
      <w:r w:rsidRPr="00EE3374">
        <w:rPr>
          <w:rFonts w:ascii="Outfit" w:hAnsi="Outfit" w:cs="Arial"/>
          <w:color w:val="5B9BD5" w:themeColor="accent1"/>
        </w:rPr>
        <w:t xml:space="preserve"> que los considerandos han de constituir una verdadera motivación, deberán evitarse las siguientes prácticas: </w:t>
      </w:r>
    </w:p>
    <w:p w14:paraId="256B2B22" w14:textId="77777777" w:rsidR="002101A4" w:rsidRPr="00EE3374" w:rsidRDefault="002101A4" w:rsidP="002101A4">
      <w:pPr>
        <w:pStyle w:val="Prrafodelista"/>
        <w:widowControl w:val="0"/>
        <w:autoSpaceDE w:val="0"/>
        <w:autoSpaceDN w:val="0"/>
        <w:ind w:left="1068" w:right="851"/>
        <w:contextualSpacing w:val="0"/>
        <w:jc w:val="both"/>
        <w:rPr>
          <w:rFonts w:ascii="Outfit" w:hAnsi="Outfit" w:cs="Arial"/>
          <w:color w:val="5B9BD5" w:themeColor="accent1"/>
        </w:rPr>
      </w:pPr>
    </w:p>
    <w:p w14:paraId="535D84E6" w14:textId="77777777" w:rsidR="002101A4" w:rsidRPr="00EE3374" w:rsidRDefault="002101A4" w:rsidP="002101A4">
      <w:pPr>
        <w:pStyle w:val="Prrafodelista"/>
        <w:widowControl w:val="0"/>
        <w:numPr>
          <w:ilvl w:val="1"/>
          <w:numId w:val="7"/>
        </w:numPr>
        <w:autoSpaceDE w:val="0"/>
        <w:autoSpaceDN w:val="0"/>
        <w:ind w:right="851"/>
        <w:contextualSpacing w:val="0"/>
        <w:jc w:val="both"/>
        <w:rPr>
          <w:rFonts w:ascii="Outfit" w:hAnsi="Outfit" w:cs="Arial"/>
          <w:color w:val="5B9BD5" w:themeColor="accent1"/>
        </w:rPr>
      </w:pPr>
      <w:r w:rsidRPr="00EE3374">
        <w:rPr>
          <w:rFonts w:ascii="Outfit" w:hAnsi="Outfit" w:cs="Arial"/>
          <w:color w:val="5B9BD5" w:themeColor="accent1"/>
        </w:rPr>
        <w:t xml:space="preserve">Salvo que sea estrictamente necesario, no debe incluirse la cita de los fundamentos jurídicos del acto, los cuales deben figurar en la competencia, o la repetición del fragmento de la disposición citada como base jurídica del acto que confiere la competencia para actuar;  </w:t>
      </w:r>
    </w:p>
    <w:p w14:paraId="45C052CE" w14:textId="77777777" w:rsidR="002101A4" w:rsidRPr="00EE3374" w:rsidRDefault="002101A4" w:rsidP="002101A4">
      <w:pPr>
        <w:pStyle w:val="Prrafodelista"/>
        <w:widowControl w:val="0"/>
        <w:numPr>
          <w:ilvl w:val="1"/>
          <w:numId w:val="7"/>
        </w:numPr>
        <w:autoSpaceDE w:val="0"/>
        <w:autoSpaceDN w:val="0"/>
        <w:ind w:right="851"/>
        <w:contextualSpacing w:val="0"/>
        <w:jc w:val="both"/>
        <w:rPr>
          <w:rFonts w:ascii="Outfit" w:hAnsi="Outfit" w:cs="Arial"/>
          <w:color w:val="5B9BD5" w:themeColor="accent1"/>
        </w:rPr>
      </w:pPr>
      <w:r w:rsidRPr="00EE3374">
        <w:rPr>
          <w:rFonts w:ascii="Outfit" w:hAnsi="Outfit" w:cs="Arial"/>
          <w:color w:val="5B9BD5" w:themeColor="accent1"/>
        </w:rPr>
        <w:t xml:space="preserve">Los considerandos son inútiles o no responden a su finalidad cuando se limitan a anunciar el objeto del texto o a reproducir o incluso parafrasear sus disposiciones, sin indicar en ellos los motivos; </w:t>
      </w:r>
    </w:p>
    <w:p w14:paraId="7E358E36" w14:textId="77777777" w:rsidR="002101A4" w:rsidRPr="00EE3374" w:rsidRDefault="002101A4" w:rsidP="002101A4">
      <w:pPr>
        <w:pStyle w:val="Prrafodelista"/>
        <w:widowControl w:val="0"/>
        <w:numPr>
          <w:ilvl w:val="1"/>
          <w:numId w:val="7"/>
        </w:numPr>
        <w:autoSpaceDE w:val="0"/>
        <w:autoSpaceDN w:val="0"/>
        <w:ind w:right="851"/>
        <w:contextualSpacing w:val="0"/>
        <w:jc w:val="both"/>
        <w:rPr>
          <w:rFonts w:ascii="Outfit" w:hAnsi="Outfit" w:cs="Arial"/>
          <w:color w:val="5B9BD5" w:themeColor="accent1"/>
        </w:rPr>
      </w:pPr>
      <w:r w:rsidRPr="00EE3374">
        <w:rPr>
          <w:rFonts w:ascii="Outfit" w:hAnsi="Outfit" w:cs="Arial"/>
          <w:color w:val="5B9BD5" w:themeColor="accent1"/>
        </w:rPr>
        <w:t xml:space="preserve">Deben rechazarse los considerandos que simplemente declaran la conveniencia de adoptar disposiciones, sin indicar las razones que las justifican; </w:t>
      </w:r>
    </w:p>
    <w:p w14:paraId="679DA49A" w14:textId="77777777" w:rsidR="002101A4" w:rsidRPr="00EE3374" w:rsidRDefault="002101A4" w:rsidP="002101A4">
      <w:pPr>
        <w:pStyle w:val="Prrafodelista"/>
        <w:widowControl w:val="0"/>
        <w:numPr>
          <w:ilvl w:val="1"/>
          <w:numId w:val="7"/>
        </w:numPr>
        <w:autoSpaceDE w:val="0"/>
        <w:autoSpaceDN w:val="0"/>
        <w:ind w:right="851"/>
        <w:contextualSpacing w:val="0"/>
        <w:jc w:val="both"/>
        <w:rPr>
          <w:rFonts w:ascii="Outfit" w:hAnsi="Outfit" w:cs="Arial"/>
          <w:color w:val="5B9BD5" w:themeColor="accent1"/>
        </w:rPr>
      </w:pPr>
      <w:r w:rsidRPr="00EE3374">
        <w:rPr>
          <w:rFonts w:ascii="Outfit" w:hAnsi="Outfit" w:cs="Arial"/>
          <w:color w:val="5B9BD5" w:themeColor="accent1"/>
        </w:rPr>
        <w:t xml:space="preserve">Es necesario evitar que la motivación de un acto se </w:t>
      </w:r>
      <w:r w:rsidRPr="00EE3374">
        <w:rPr>
          <w:rFonts w:ascii="Outfit" w:hAnsi="Outfit" w:cs="Arial"/>
          <w:color w:val="5B9BD5" w:themeColor="accent1"/>
        </w:rPr>
        <w:lastRenderedPageBreak/>
        <w:t>realice, aunque sólo sea parcialmente, mediante una simple remisión a la motivación de otro acto (lo que en los manuales de técnica legislativa se conoce como "motivaciones cruzadas'').</w:t>
      </w:r>
    </w:p>
    <w:p w14:paraId="25C092DF" w14:textId="77777777" w:rsidR="002101A4" w:rsidRPr="00EE3374" w:rsidRDefault="002101A4" w:rsidP="002101A4">
      <w:pPr>
        <w:pStyle w:val="Prrafodelista"/>
        <w:ind w:left="2148" w:right="851"/>
        <w:jc w:val="both"/>
        <w:rPr>
          <w:rFonts w:ascii="Outfit" w:hAnsi="Outfit" w:cs="Arial"/>
          <w:color w:val="5B9BD5" w:themeColor="accent1"/>
        </w:rPr>
      </w:pPr>
    </w:p>
    <w:p w14:paraId="67CF3034" w14:textId="77777777" w:rsidR="002101A4" w:rsidRPr="00EE3374" w:rsidRDefault="002101A4" w:rsidP="002101A4">
      <w:pPr>
        <w:pStyle w:val="Prrafodelista"/>
        <w:widowControl w:val="0"/>
        <w:numPr>
          <w:ilvl w:val="0"/>
          <w:numId w:val="9"/>
        </w:numPr>
        <w:autoSpaceDE w:val="0"/>
        <w:autoSpaceDN w:val="0"/>
        <w:ind w:right="851"/>
        <w:contextualSpacing w:val="0"/>
        <w:jc w:val="both"/>
        <w:rPr>
          <w:rFonts w:ascii="Outfit" w:hAnsi="Outfit" w:cs="Arial"/>
          <w:color w:val="5B9BD5" w:themeColor="accent1"/>
        </w:rPr>
      </w:pPr>
      <w:r w:rsidRPr="00EE3374">
        <w:rPr>
          <w:rFonts w:ascii="Outfit" w:hAnsi="Outfit" w:cs="Arial"/>
          <w:b/>
          <w:bCs/>
          <w:color w:val="5B9BD5" w:themeColor="accent1"/>
        </w:rPr>
        <w:t xml:space="preserve">Parte dispositiva: </w:t>
      </w:r>
      <w:r w:rsidRPr="00EE3374">
        <w:rPr>
          <w:rFonts w:ascii="Outfit" w:hAnsi="Outfit" w:cs="Arial"/>
          <w:color w:val="5B9BD5" w:themeColor="accent1"/>
        </w:rPr>
        <w:t xml:space="preserve">Es la parte normativa del acto. Comenzará con la palabra en mayúsculas "RESUELVE". Está compuesta de artículos agrupados eventualmente en títulos, capítulos, secciones y, si es el caso, de anexos. </w:t>
      </w:r>
    </w:p>
    <w:p w14:paraId="1B6279D1" w14:textId="77777777" w:rsidR="002101A4" w:rsidRPr="00EE3374" w:rsidRDefault="002101A4" w:rsidP="002101A4">
      <w:pPr>
        <w:pStyle w:val="Prrafodelista"/>
        <w:widowControl w:val="0"/>
        <w:autoSpaceDE w:val="0"/>
        <w:autoSpaceDN w:val="0"/>
        <w:ind w:right="851"/>
        <w:contextualSpacing w:val="0"/>
        <w:jc w:val="both"/>
        <w:rPr>
          <w:rFonts w:ascii="Outfit" w:hAnsi="Outfit" w:cs="Arial"/>
          <w:color w:val="5B9BD5" w:themeColor="accent1"/>
        </w:rPr>
      </w:pPr>
    </w:p>
    <w:p w14:paraId="127927C4" w14:textId="77777777" w:rsidR="002101A4" w:rsidRPr="00EE3374" w:rsidRDefault="002101A4" w:rsidP="002101A4">
      <w:pPr>
        <w:ind w:left="708" w:right="851"/>
        <w:jc w:val="both"/>
        <w:rPr>
          <w:rFonts w:ascii="Outfit" w:hAnsi="Outfit" w:cs="Arial"/>
          <w:color w:val="5B9BD5" w:themeColor="accent1"/>
        </w:rPr>
      </w:pPr>
      <w:r w:rsidRPr="00EE3374">
        <w:rPr>
          <w:rFonts w:ascii="Outfit" w:hAnsi="Outfit" w:cs="Arial"/>
          <w:color w:val="5B9BD5" w:themeColor="accent1"/>
        </w:rPr>
        <w:t xml:space="preserve">La parte dispositiva se expresa en prescripciones que deben ir directamente al objetivo, esto es, la producción de efectos jurídicos, o a su creación, modificación o extinción. </w:t>
      </w:r>
    </w:p>
    <w:p w14:paraId="2BE7FED3" w14:textId="77777777" w:rsidR="002101A4" w:rsidRPr="00EE3374" w:rsidRDefault="002101A4" w:rsidP="002101A4">
      <w:pPr>
        <w:ind w:right="851"/>
        <w:jc w:val="both"/>
        <w:rPr>
          <w:rFonts w:ascii="Outfit" w:hAnsi="Outfit" w:cs="Arial"/>
          <w:color w:val="5B9BD5" w:themeColor="accent1"/>
        </w:rPr>
      </w:pPr>
    </w:p>
    <w:p w14:paraId="4CF73AC2" w14:textId="77777777" w:rsidR="002101A4" w:rsidRPr="00EE3374" w:rsidRDefault="002101A4" w:rsidP="002101A4">
      <w:pPr>
        <w:ind w:right="851" w:firstLine="708"/>
        <w:jc w:val="both"/>
        <w:rPr>
          <w:rFonts w:ascii="Outfit" w:hAnsi="Outfit" w:cs="Arial"/>
          <w:color w:val="5B9BD5" w:themeColor="accent1"/>
        </w:rPr>
      </w:pPr>
      <w:r w:rsidRPr="00EE3374">
        <w:rPr>
          <w:rFonts w:ascii="Outfit" w:hAnsi="Outfit" w:cs="Arial"/>
          <w:color w:val="5B9BD5" w:themeColor="accent1"/>
        </w:rPr>
        <w:t xml:space="preserve">La parte dispositiva de un acto vinculante no debe contener: </w:t>
      </w:r>
    </w:p>
    <w:p w14:paraId="7E27AB75" w14:textId="77777777" w:rsidR="002101A4" w:rsidRPr="00EE3374" w:rsidRDefault="002101A4" w:rsidP="002101A4">
      <w:pPr>
        <w:ind w:right="851" w:firstLine="708"/>
        <w:jc w:val="both"/>
        <w:rPr>
          <w:rFonts w:ascii="Outfit" w:hAnsi="Outfit" w:cs="Arial"/>
          <w:color w:val="5B9BD5" w:themeColor="accent1"/>
        </w:rPr>
      </w:pPr>
    </w:p>
    <w:p w14:paraId="4395F2ED" w14:textId="77777777" w:rsidR="002101A4" w:rsidRPr="00EE3374" w:rsidRDefault="002101A4" w:rsidP="002101A4">
      <w:pPr>
        <w:pStyle w:val="Prrafodelista"/>
        <w:widowControl w:val="0"/>
        <w:numPr>
          <w:ilvl w:val="0"/>
          <w:numId w:val="8"/>
        </w:numPr>
        <w:autoSpaceDE w:val="0"/>
        <w:autoSpaceDN w:val="0"/>
        <w:ind w:right="851"/>
        <w:contextualSpacing w:val="0"/>
        <w:jc w:val="both"/>
        <w:rPr>
          <w:rFonts w:ascii="Outfit" w:hAnsi="Outfit" w:cs="Arial"/>
          <w:color w:val="5B9BD5" w:themeColor="accent1"/>
        </w:rPr>
      </w:pPr>
      <w:r w:rsidRPr="00EE3374">
        <w:rPr>
          <w:rFonts w:ascii="Outfit" w:hAnsi="Outfit" w:cs="Arial"/>
          <w:color w:val="5B9BD5" w:themeColor="accent1"/>
        </w:rPr>
        <w:t xml:space="preserve">Disposiciones carentes de carácter normativo, tales como manifestaciones de deseos o declaraciones políticas; </w:t>
      </w:r>
    </w:p>
    <w:p w14:paraId="6A954EC1" w14:textId="77777777" w:rsidR="002101A4" w:rsidRPr="00EE3374" w:rsidRDefault="002101A4" w:rsidP="002101A4">
      <w:pPr>
        <w:pStyle w:val="Prrafodelista"/>
        <w:widowControl w:val="0"/>
        <w:numPr>
          <w:ilvl w:val="0"/>
          <w:numId w:val="8"/>
        </w:numPr>
        <w:autoSpaceDE w:val="0"/>
        <w:autoSpaceDN w:val="0"/>
        <w:ind w:right="851"/>
        <w:contextualSpacing w:val="0"/>
        <w:jc w:val="both"/>
        <w:rPr>
          <w:rFonts w:ascii="Outfit" w:hAnsi="Outfit" w:cs="Arial"/>
          <w:color w:val="5B9BD5" w:themeColor="accent1"/>
        </w:rPr>
      </w:pPr>
      <w:r w:rsidRPr="00EE3374">
        <w:rPr>
          <w:rFonts w:ascii="Outfit" w:hAnsi="Outfit" w:cs="Arial"/>
          <w:color w:val="5B9BD5" w:themeColor="accent1"/>
        </w:rPr>
        <w:t xml:space="preserve">Enunciados que reproduzcan o parafraseen pasajes o artículos de otras normas jurídicas o confirmen la vigencia de </w:t>
      </w:r>
      <w:proofErr w:type="gramStart"/>
      <w:r w:rsidRPr="00EE3374">
        <w:rPr>
          <w:rFonts w:ascii="Outfit" w:hAnsi="Outfit" w:cs="Arial"/>
          <w:color w:val="5B9BD5" w:themeColor="accent1"/>
        </w:rPr>
        <w:t>las mismas</w:t>
      </w:r>
      <w:proofErr w:type="gramEnd"/>
      <w:r w:rsidRPr="00EE3374">
        <w:rPr>
          <w:rFonts w:ascii="Outfit" w:hAnsi="Outfit" w:cs="Arial"/>
          <w:color w:val="5B9BD5" w:themeColor="accent1"/>
        </w:rPr>
        <w:t xml:space="preserve">; </w:t>
      </w:r>
    </w:p>
    <w:p w14:paraId="7CFB2816" w14:textId="045AE69F" w:rsidR="002101A4" w:rsidRPr="00EE3374" w:rsidRDefault="002101A4" w:rsidP="002101A4">
      <w:pPr>
        <w:pStyle w:val="Prrafodelista"/>
        <w:widowControl w:val="0"/>
        <w:numPr>
          <w:ilvl w:val="0"/>
          <w:numId w:val="8"/>
        </w:numPr>
        <w:autoSpaceDE w:val="0"/>
        <w:autoSpaceDN w:val="0"/>
        <w:ind w:right="851"/>
        <w:contextualSpacing w:val="0"/>
        <w:jc w:val="both"/>
        <w:rPr>
          <w:rFonts w:ascii="Outfit" w:hAnsi="Outfit" w:cs="Arial"/>
          <w:color w:val="5B9BD5" w:themeColor="accent1"/>
        </w:rPr>
      </w:pPr>
      <w:r w:rsidRPr="00EE3374">
        <w:rPr>
          <w:rFonts w:ascii="Outfit" w:hAnsi="Outfit" w:cs="Arial"/>
          <w:color w:val="5B9BD5" w:themeColor="accent1"/>
        </w:rPr>
        <w:t xml:space="preserve">Disposiciones que no hacen más que anunciar el contenido de otros artículos o que no añaden nada a la norma. Una estructura de este tipo crea confusión en cuanto a la verdadera base jurídica para una medida de ejecución futura: ¿es el artículo el que contiene la referencia, o el artículo al cual se hace referencia? Un ejemplo de esta mala práctica es la siguiente: "con el fin de cumplir con el objetivo de </w:t>
      </w:r>
      <w:r w:rsidR="008178D0" w:rsidRPr="00EE3374">
        <w:rPr>
          <w:rFonts w:ascii="Outfit" w:hAnsi="Outfit" w:cs="Arial"/>
          <w:color w:val="5B9BD5" w:themeColor="accent1"/>
        </w:rPr>
        <w:t>este decreto</w:t>
      </w:r>
      <w:r w:rsidRPr="00EE3374">
        <w:rPr>
          <w:rFonts w:ascii="Outfit" w:hAnsi="Outfit" w:cs="Arial"/>
          <w:color w:val="5B9BD5" w:themeColor="accent1"/>
        </w:rPr>
        <w:t xml:space="preserve">, las autoridades adoptarán las medidas previstas en el Título 1 ibidem"; </w:t>
      </w:r>
    </w:p>
    <w:p w14:paraId="4A3DDC5D" w14:textId="77777777" w:rsidR="002101A4" w:rsidRPr="00EE3374" w:rsidRDefault="002101A4" w:rsidP="002101A4">
      <w:pPr>
        <w:pStyle w:val="Prrafodelista"/>
        <w:widowControl w:val="0"/>
        <w:numPr>
          <w:ilvl w:val="0"/>
          <w:numId w:val="8"/>
        </w:numPr>
        <w:autoSpaceDE w:val="0"/>
        <w:autoSpaceDN w:val="0"/>
        <w:ind w:right="851"/>
        <w:contextualSpacing w:val="0"/>
        <w:jc w:val="both"/>
        <w:rPr>
          <w:rFonts w:ascii="Outfit" w:hAnsi="Outfit" w:cs="Arial"/>
          <w:b/>
          <w:bCs/>
          <w:color w:val="5B9BD5" w:themeColor="accent1"/>
        </w:rPr>
      </w:pPr>
      <w:r w:rsidRPr="00EE3374">
        <w:rPr>
          <w:rFonts w:ascii="Outfit" w:hAnsi="Outfit" w:cs="Arial"/>
          <w:color w:val="5B9BD5" w:themeColor="accent1"/>
        </w:rPr>
        <w:t>Enunciados que repiten el título del acto. Incluso cuando no pueda evitarse la utilización de los términos que forman parte del título del acto (por ejemplo, en el artículo que define el objeto y el alcance del acto), es necesario que haya un valor agregado, es decir, una mayor especificación de los parámetros del texto. De lo contrario, estas disposiciones quedarían desprovistas de contenido normativo y se corre el riesgo, además, de crear una confusión en cuanto a los derechos y obligaciones consagrados por el acto.</w:t>
      </w:r>
      <w:r w:rsidRPr="00EE3374">
        <w:rPr>
          <w:rFonts w:ascii="Outfit" w:hAnsi="Outfit" w:cs="Arial"/>
          <w:b/>
          <w:bCs/>
          <w:color w:val="5B9BD5" w:themeColor="accent1"/>
        </w:rPr>
        <w:t xml:space="preserve"> </w:t>
      </w:r>
    </w:p>
    <w:p w14:paraId="423BA5BD" w14:textId="77777777" w:rsidR="002101A4" w:rsidRPr="00EE3374" w:rsidRDefault="002101A4" w:rsidP="002101A4">
      <w:pPr>
        <w:pStyle w:val="Prrafodelista"/>
        <w:ind w:left="1428" w:right="851"/>
        <w:jc w:val="both"/>
        <w:rPr>
          <w:rFonts w:ascii="Outfit" w:hAnsi="Outfit" w:cs="Arial"/>
          <w:b/>
          <w:bCs/>
          <w:color w:val="5B9BD5" w:themeColor="accent1"/>
        </w:rPr>
      </w:pPr>
    </w:p>
    <w:p w14:paraId="05522838" w14:textId="77777777" w:rsidR="002101A4" w:rsidRPr="00EE3374" w:rsidRDefault="002101A4" w:rsidP="002101A4">
      <w:pPr>
        <w:pStyle w:val="Prrafodelista"/>
        <w:widowControl w:val="0"/>
        <w:numPr>
          <w:ilvl w:val="0"/>
          <w:numId w:val="9"/>
        </w:numPr>
        <w:autoSpaceDE w:val="0"/>
        <w:autoSpaceDN w:val="0"/>
        <w:ind w:right="851"/>
        <w:contextualSpacing w:val="0"/>
        <w:jc w:val="both"/>
        <w:rPr>
          <w:rFonts w:ascii="Outfit" w:hAnsi="Outfit" w:cs="Arial"/>
          <w:color w:val="5B9BD5" w:themeColor="accent1"/>
        </w:rPr>
      </w:pPr>
      <w:r w:rsidRPr="00EE3374">
        <w:rPr>
          <w:rFonts w:ascii="Outfit" w:hAnsi="Outfit" w:cs="Arial"/>
          <w:b/>
          <w:bCs/>
          <w:color w:val="5B9BD5" w:themeColor="accent1"/>
        </w:rPr>
        <w:t xml:space="preserve">Estructura de la parte dispositiva: </w:t>
      </w:r>
      <w:r w:rsidRPr="00EE3374">
        <w:rPr>
          <w:rFonts w:ascii="Outfit" w:hAnsi="Outfit" w:cs="Arial"/>
          <w:color w:val="5B9BD5" w:themeColor="accent1"/>
        </w:rPr>
        <w:t>Con el propósito de lograr claridad y coherencia en la parte dispositiva, esta se redactará, en la medida de lo posible, conforme a una estructura modelo que incluya "DISPOSICIONES GENERALES" (objeto y ámbito de aplicación, cuando la comprensión de la norma así lo exija), "DISPOSICIONES PRINCIPALES" (parte sustancial y parte procedimental, según el caso) y "DISPOSICIONES FINALES" (normas transitorias, vigencias y derogatorias).</w:t>
      </w:r>
      <w:r w:rsidRPr="00EE3374">
        <w:rPr>
          <w:rFonts w:ascii="Outfit" w:hAnsi="Outfit" w:cs="Arial"/>
          <w:b/>
          <w:bCs/>
          <w:color w:val="5B9BD5" w:themeColor="accent1"/>
        </w:rPr>
        <w:t xml:space="preserve"> </w:t>
      </w:r>
      <w:r w:rsidRPr="00EE3374">
        <w:rPr>
          <w:rFonts w:ascii="Outfit" w:hAnsi="Outfit" w:cs="Arial"/>
          <w:color w:val="5B9BD5" w:themeColor="accent1"/>
        </w:rPr>
        <w:t>Debe contener:</w:t>
      </w:r>
    </w:p>
    <w:p w14:paraId="3BDD96AE" w14:textId="77777777" w:rsidR="002101A4" w:rsidRPr="00EE3374" w:rsidRDefault="002101A4" w:rsidP="002101A4">
      <w:pPr>
        <w:ind w:right="851"/>
        <w:jc w:val="both"/>
        <w:rPr>
          <w:rFonts w:ascii="Outfit" w:hAnsi="Outfit" w:cs="Arial"/>
          <w:b/>
          <w:bCs/>
          <w:color w:val="5B9BD5" w:themeColor="accent1"/>
        </w:rPr>
      </w:pPr>
    </w:p>
    <w:p w14:paraId="3EEA5CBD" w14:textId="77777777" w:rsidR="002101A4" w:rsidRPr="00EE3374" w:rsidRDefault="002101A4" w:rsidP="002101A4">
      <w:pPr>
        <w:pStyle w:val="Prrafodelista"/>
        <w:widowControl w:val="0"/>
        <w:numPr>
          <w:ilvl w:val="0"/>
          <w:numId w:val="16"/>
        </w:numPr>
        <w:autoSpaceDE w:val="0"/>
        <w:autoSpaceDN w:val="0"/>
        <w:ind w:right="851"/>
        <w:contextualSpacing w:val="0"/>
        <w:jc w:val="both"/>
        <w:rPr>
          <w:rFonts w:ascii="Outfit" w:hAnsi="Outfit" w:cs="Arial"/>
          <w:color w:val="5B9BD5" w:themeColor="accent1"/>
        </w:rPr>
      </w:pPr>
      <w:r w:rsidRPr="00EE3374">
        <w:rPr>
          <w:rFonts w:ascii="Outfit" w:hAnsi="Outfit" w:cs="Arial"/>
          <w:b/>
          <w:bCs/>
          <w:color w:val="5B9BD5" w:themeColor="accent1"/>
        </w:rPr>
        <w:t xml:space="preserve">Disposiciones generales:  </w:t>
      </w:r>
      <w:r w:rsidRPr="00EE3374">
        <w:rPr>
          <w:rFonts w:ascii="Outfit" w:hAnsi="Outfit" w:cs="Arial"/>
          <w:color w:val="5B9BD5" w:themeColor="accent1"/>
        </w:rPr>
        <w:t>Se ubican al comienzo de la parte dispositiva y comprende:</w:t>
      </w:r>
    </w:p>
    <w:p w14:paraId="3FF49C19" w14:textId="77777777" w:rsidR="002101A4" w:rsidRPr="00EE3374" w:rsidRDefault="002101A4" w:rsidP="002101A4">
      <w:pPr>
        <w:pStyle w:val="Prrafodelista"/>
        <w:ind w:right="851"/>
        <w:jc w:val="both"/>
        <w:rPr>
          <w:rFonts w:ascii="Outfit" w:hAnsi="Outfit" w:cs="Arial"/>
          <w:color w:val="5B9BD5" w:themeColor="accent1"/>
        </w:rPr>
      </w:pPr>
    </w:p>
    <w:p w14:paraId="261531F7" w14:textId="77777777" w:rsidR="002101A4" w:rsidRPr="00EE3374" w:rsidRDefault="002101A4" w:rsidP="002101A4">
      <w:pPr>
        <w:pStyle w:val="Prrafodelista"/>
        <w:widowControl w:val="0"/>
        <w:numPr>
          <w:ilvl w:val="1"/>
          <w:numId w:val="10"/>
        </w:numPr>
        <w:autoSpaceDE w:val="0"/>
        <w:autoSpaceDN w:val="0"/>
        <w:ind w:left="709" w:right="851"/>
        <w:contextualSpacing w:val="0"/>
        <w:jc w:val="both"/>
        <w:rPr>
          <w:rFonts w:ascii="Outfit" w:hAnsi="Outfit" w:cs="Arial"/>
          <w:color w:val="5B9BD5" w:themeColor="accent1"/>
        </w:rPr>
      </w:pPr>
      <w:r w:rsidRPr="00EE3374">
        <w:rPr>
          <w:rFonts w:ascii="Outfit" w:hAnsi="Outfit" w:cs="Arial"/>
          <w:b/>
          <w:bCs/>
          <w:color w:val="5B9BD5" w:themeColor="accent1"/>
        </w:rPr>
        <w:t xml:space="preserve">Objeto: </w:t>
      </w:r>
      <w:r w:rsidRPr="00EE3374">
        <w:rPr>
          <w:rFonts w:ascii="Outfit" w:hAnsi="Outfit" w:cs="Arial"/>
          <w:color w:val="5B9BD5" w:themeColor="accent1"/>
        </w:rPr>
        <w:t xml:space="preserve">Es sobre lo que versa la norma; explica por qué o para qué de esta. Es inútil si sólo constituye una perífrasis del título. Por el contrario, puede proporcionar al destinatario elementos que no se habrán incluido en el título por un deseo de concisión, pero que le permiten comprobar, a primera vista, si el acto le afecta o no. </w:t>
      </w:r>
    </w:p>
    <w:p w14:paraId="162AA421" w14:textId="77777777" w:rsidR="002101A4" w:rsidRPr="00EE3374" w:rsidRDefault="002101A4" w:rsidP="002101A4">
      <w:pPr>
        <w:pStyle w:val="Prrafodelista"/>
        <w:widowControl w:val="0"/>
        <w:numPr>
          <w:ilvl w:val="1"/>
          <w:numId w:val="10"/>
        </w:numPr>
        <w:autoSpaceDE w:val="0"/>
        <w:autoSpaceDN w:val="0"/>
        <w:ind w:left="709" w:right="851"/>
        <w:contextualSpacing w:val="0"/>
        <w:jc w:val="both"/>
        <w:rPr>
          <w:rFonts w:ascii="Outfit" w:hAnsi="Outfit" w:cs="Arial"/>
          <w:color w:val="5B9BD5" w:themeColor="accent1"/>
        </w:rPr>
      </w:pPr>
      <w:r w:rsidRPr="00EE3374">
        <w:rPr>
          <w:rFonts w:ascii="Outfit" w:hAnsi="Outfit" w:cs="Arial"/>
          <w:b/>
          <w:bCs/>
          <w:color w:val="5B9BD5" w:themeColor="accent1"/>
        </w:rPr>
        <w:t xml:space="preserve">Ámbito de aplicación: </w:t>
      </w:r>
      <w:r w:rsidRPr="00EE3374">
        <w:rPr>
          <w:rFonts w:ascii="Outfit" w:hAnsi="Outfit" w:cs="Arial"/>
          <w:color w:val="5B9BD5" w:themeColor="accent1"/>
        </w:rPr>
        <w:t>Designa las categorías de situaciones de hecho o de derecho y las personas o entidades a las que se aplica el acto.</w:t>
      </w:r>
      <w:r w:rsidRPr="00EE3374">
        <w:rPr>
          <w:rFonts w:ascii="Outfit" w:hAnsi="Outfit" w:cs="Arial"/>
          <w:b/>
          <w:bCs/>
          <w:color w:val="5B9BD5" w:themeColor="accent1"/>
        </w:rPr>
        <w:t xml:space="preserve"> </w:t>
      </w:r>
    </w:p>
    <w:p w14:paraId="7CE73FD4" w14:textId="77777777" w:rsidR="002101A4" w:rsidRPr="00EE3374" w:rsidRDefault="002101A4" w:rsidP="002101A4">
      <w:pPr>
        <w:pStyle w:val="Prrafodelista"/>
        <w:widowControl w:val="0"/>
        <w:numPr>
          <w:ilvl w:val="1"/>
          <w:numId w:val="10"/>
        </w:numPr>
        <w:autoSpaceDE w:val="0"/>
        <w:autoSpaceDN w:val="0"/>
        <w:ind w:left="709" w:right="851"/>
        <w:contextualSpacing w:val="0"/>
        <w:jc w:val="both"/>
        <w:rPr>
          <w:rFonts w:ascii="Outfit" w:hAnsi="Outfit" w:cs="Arial"/>
          <w:color w:val="5B9BD5" w:themeColor="accent1"/>
        </w:rPr>
      </w:pPr>
      <w:r w:rsidRPr="00EE3374">
        <w:rPr>
          <w:rFonts w:ascii="Outfit" w:hAnsi="Outfit" w:cs="Arial"/>
          <w:b/>
          <w:bCs/>
          <w:color w:val="5B9BD5" w:themeColor="accent1"/>
        </w:rPr>
        <w:t xml:space="preserve">Disposiciones principales: </w:t>
      </w:r>
      <w:r w:rsidRPr="00EE3374">
        <w:rPr>
          <w:rFonts w:ascii="Outfit" w:hAnsi="Outfit" w:cs="Arial"/>
          <w:color w:val="5B9BD5" w:themeColor="accent1"/>
        </w:rPr>
        <w:t>Desarrollan el objeto de la norma y su forma. Se modulará en función del objetivo que se persiga y el grado de complejidad del sistema previsto. Según tales circunstancias, podría tener una parte sustancial y otra procedimental.</w:t>
      </w:r>
      <w:r w:rsidRPr="00EE3374">
        <w:rPr>
          <w:rFonts w:ascii="Outfit" w:hAnsi="Outfit" w:cs="Arial"/>
          <w:b/>
          <w:bCs/>
          <w:color w:val="5B9BD5" w:themeColor="accent1"/>
        </w:rPr>
        <w:t xml:space="preserve"> </w:t>
      </w:r>
    </w:p>
    <w:p w14:paraId="4E88B0E9" w14:textId="77777777" w:rsidR="002101A4" w:rsidRPr="00EE3374" w:rsidRDefault="002101A4" w:rsidP="002101A4">
      <w:pPr>
        <w:pStyle w:val="Prrafodelista"/>
        <w:widowControl w:val="0"/>
        <w:numPr>
          <w:ilvl w:val="1"/>
          <w:numId w:val="10"/>
        </w:numPr>
        <w:autoSpaceDE w:val="0"/>
        <w:autoSpaceDN w:val="0"/>
        <w:ind w:left="709" w:right="851"/>
        <w:contextualSpacing w:val="0"/>
        <w:jc w:val="both"/>
        <w:rPr>
          <w:rFonts w:ascii="Outfit" w:hAnsi="Outfit" w:cs="Arial"/>
          <w:color w:val="5B9BD5" w:themeColor="accent1"/>
        </w:rPr>
      </w:pPr>
      <w:r w:rsidRPr="00EE3374">
        <w:rPr>
          <w:rFonts w:ascii="Outfit" w:hAnsi="Outfit" w:cs="Arial"/>
          <w:b/>
          <w:bCs/>
          <w:color w:val="5B9BD5" w:themeColor="accent1"/>
        </w:rPr>
        <w:t xml:space="preserve">Disposiciones finales: </w:t>
      </w:r>
      <w:r w:rsidRPr="00EE3374">
        <w:rPr>
          <w:rFonts w:ascii="Outfit" w:hAnsi="Outfit" w:cs="Arial"/>
          <w:color w:val="5B9BD5" w:themeColor="accent1"/>
        </w:rPr>
        <w:t>Deberá utilizarse un criterio restrictivo en la elaboración de la parte final. Salvo que se trate de preceptos que no puedan ubicarse en las disposiciones principales, porque perjudicarían la coherencia y unidad interna del proyecto, las disposiciones finales sólo incluirán:</w:t>
      </w:r>
      <w:r w:rsidRPr="00EE3374">
        <w:rPr>
          <w:rFonts w:ascii="Outfit" w:hAnsi="Outfit" w:cs="Arial"/>
          <w:b/>
          <w:bCs/>
          <w:color w:val="5B9BD5" w:themeColor="accent1"/>
        </w:rPr>
        <w:t xml:space="preserve"> </w:t>
      </w:r>
    </w:p>
    <w:p w14:paraId="6CF7AF16" w14:textId="77777777" w:rsidR="002101A4" w:rsidRPr="00EE3374" w:rsidRDefault="002101A4" w:rsidP="002101A4">
      <w:pPr>
        <w:pStyle w:val="Prrafodelista"/>
        <w:ind w:left="709" w:right="851"/>
        <w:jc w:val="both"/>
        <w:rPr>
          <w:rFonts w:ascii="Outfit" w:hAnsi="Outfit" w:cs="Arial"/>
          <w:color w:val="5B9BD5" w:themeColor="accent1"/>
        </w:rPr>
      </w:pPr>
    </w:p>
    <w:p w14:paraId="7504D407" w14:textId="77777777" w:rsidR="002101A4" w:rsidRPr="00EE3374" w:rsidRDefault="002101A4" w:rsidP="002101A4">
      <w:pPr>
        <w:pStyle w:val="Prrafodelista"/>
        <w:widowControl w:val="0"/>
        <w:numPr>
          <w:ilvl w:val="2"/>
          <w:numId w:val="10"/>
        </w:numPr>
        <w:autoSpaceDE w:val="0"/>
        <w:autoSpaceDN w:val="0"/>
        <w:ind w:left="709" w:right="851"/>
        <w:contextualSpacing w:val="0"/>
        <w:jc w:val="both"/>
        <w:rPr>
          <w:rFonts w:ascii="Outfit" w:hAnsi="Outfit" w:cs="Arial"/>
          <w:color w:val="5B9BD5" w:themeColor="accent1"/>
        </w:rPr>
      </w:pPr>
      <w:r w:rsidRPr="00EE3374">
        <w:rPr>
          <w:rFonts w:ascii="Outfit" w:hAnsi="Outfit" w:cs="Arial"/>
          <w:b/>
          <w:bCs/>
          <w:color w:val="5B9BD5" w:themeColor="accent1"/>
        </w:rPr>
        <w:t xml:space="preserve">Normas transitorias: </w:t>
      </w:r>
      <w:r w:rsidRPr="00EE3374">
        <w:rPr>
          <w:rFonts w:ascii="Outfit" w:hAnsi="Outfit" w:cs="Arial"/>
          <w:color w:val="5B9BD5" w:themeColor="accent1"/>
        </w:rPr>
        <w:t xml:space="preserve">Tienen como objetivo prever el tránsito de una situación jurídica dada, a una situación jurídica nueva, que es creada o modificada por virtud de la vigencia de la norma. Es necesario utilizar un lenguaje, y sobre todo mencionar fechas, que no dejen lugar a dudas respecto al período en el que la antigua normativa, o una parte de esta, siguen siendo aplicables de manera residual, una </w:t>
      </w:r>
      <w:r w:rsidRPr="00EE3374">
        <w:rPr>
          <w:rFonts w:ascii="Outfit" w:hAnsi="Outfit" w:cs="Arial"/>
          <w:color w:val="5B9BD5" w:themeColor="accent1"/>
        </w:rPr>
        <w:lastRenderedPageBreak/>
        <w:t xml:space="preserve">vez que el nuevo sistema haya </w:t>
      </w:r>
      <w:proofErr w:type="gramStart"/>
      <w:r w:rsidRPr="00EE3374">
        <w:rPr>
          <w:rFonts w:ascii="Outfit" w:hAnsi="Outfit" w:cs="Arial"/>
          <w:color w:val="5B9BD5" w:themeColor="accent1"/>
        </w:rPr>
        <w:t>entrado en vigencia</w:t>
      </w:r>
      <w:proofErr w:type="gramEnd"/>
      <w:r w:rsidRPr="00EE3374">
        <w:rPr>
          <w:rFonts w:ascii="Outfit" w:hAnsi="Outfit" w:cs="Arial"/>
          <w:color w:val="5B9BD5" w:themeColor="accent1"/>
        </w:rPr>
        <w:t xml:space="preserve">. </w:t>
      </w:r>
    </w:p>
    <w:p w14:paraId="55470641" w14:textId="77777777" w:rsidR="002101A4" w:rsidRPr="00EE3374" w:rsidRDefault="002101A4" w:rsidP="002101A4">
      <w:pPr>
        <w:ind w:right="851"/>
        <w:jc w:val="both"/>
        <w:rPr>
          <w:rFonts w:ascii="Outfit" w:hAnsi="Outfit" w:cs="Arial"/>
          <w:color w:val="5B9BD5" w:themeColor="accent1"/>
        </w:rPr>
      </w:pPr>
    </w:p>
    <w:p w14:paraId="20C7D33E" w14:textId="77777777" w:rsidR="002101A4" w:rsidRPr="00EE3374" w:rsidRDefault="002101A4" w:rsidP="002101A4">
      <w:pPr>
        <w:ind w:right="851"/>
        <w:jc w:val="both"/>
        <w:rPr>
          <w:rFonts w:ascii="Outfit" w:hAnsi="Outfit" w:cs="Arial"/>
          <w:color w:val="5B9BD5" w:themeColor="accent1"/>
        </w:rPr>
      </w:pPr>
      <w:r w:rsidRPr="00EE3374">
        <w:rPr>
          <w:rFonts w:ascii="Outfit" w:hAnsi="Outfit" w:cs="Arial"/>
          <w:color w:val="5B9BD5" w:themeColor="accent1"/>
        </w:rPr>
        <w:t xml:space="preserve">Debe tenerse especial cuidado en no incluir normas permanentes en el artículo correspondiente a normas transitorias. </w:t>
      </w:r>
    </w:p>
    <w:p w14:paraId="2CFFAD05" w14:textId="77777777" w:rsidR="002101A4" w:rsidRPr="00EE3374" w:rsidRDefault="002101A4" w:rsidP="002101A4">
      <w:pPr>
        <w:ind w:right="851"/>
        <w:jc w:val="both"/>
        <w:rPr>
          <w:rFonts w:ascii="Outfit" w:hAnsi="Outfit" w:cs="Arial"/>
          <w:color w:val="5B9BD5" w:themeColor="accent1"/>
        </w:rPr>
      </w:pPr>
    </w:p>
    <w:p w14:paraId="679D54D5" w14:textId="77777777" w:rsidR="002101A4" w:rsidRPr="00EE3374" w:rsidRDefault="002101A4" w:rsidP="002101A4">
      <w:pPr>
        <w:pStyle w:val="Prrafodelista"/>
        <w:widowControl w:val="0"/>
        <w:numPr>
          <w:ilvl w:val="0"/>
          <w:numId w:val="17"/>
        </w:numPr>
        <w:autoSpaceDE w:val="0"/>
        <w:autoSpaceDN w:val="0"/>
        <w:ind w:right="851"/>
        <w:contextualSpacing w:val="0"/>
        <w:jc w:val="both"/>
        <w:rPr>
          <w:rFonts w:ascii="Outfit" w:hAnsi="Outfit" w:cs="Arial"/>
          <w:color w:val="5B9BD5" w:themeColor="accent1"/>
        </w:rPr>
      </w:pPr>
      <w:r w:rsidRPr="00EE3374">
        <w:rPr>
          <w:rFonts w:ascii="Outfit" w:hAnsi="Outfit" w:cs="Arial"/>
          <w:b/>
          <w:bCs/>
          <w:color w:val="5B9BD5" w:themeColor="accent1"/>
        </w:rPr>
        <w:t xml:space="preserve">Derogatoria: </w:t>
      </w:r>
      <w:r w:rsidRPr="00EE3374">
        <w:rPr>
          <w:rFonts w:ascii="Outfit" w:hAnsi="Outfit" w:cs="Arial"/>
          <w:color w:val="5B9BD5" w:themeColor="accent1"/>
        </w:rPr>
        <w:t>Es la cesación de la vigencia de la norma que se produce en virtud de una norma posterior (norma derogatoria). Cuando se trate de un acto de carácter general, se deberán indicar las disposiciones que sean derogadas, subrogadas, modificadas, adicionadas o sustituidas, si alguno de estos efectos se produce por la vigencia de la nueva norma.</w:t>
      </w:r>
    </w:p>
    <w:p w14:paraId="19CC5C2D" w14:textId="0830C8A7" w:rsidR="002101A4" w:rsidRPr="00EE3374" w:rsidRDefault="002101A4" w:rsidP="002101A4">
      <w:pPr>
        <w:pStyle w:val="Prrafodelista"/>
        <w:widowControl w:val="0"/>
        <w:numPr>
          <w:ilvl w:val="0"/>
          <w:numId w:val="17"/>
        </w:numPr>
        <w:autoSpaceDE w:val="0"/>
        <w:autoSpaceDN w:val="0"/>
        <w:ind w:right="851"/>
        <w:contextualSpacing w:val="0"/>
        <w:jc w:val="both"/>
        <w:rPr>
          <w:rFonts w:ascii="Outfit" w:hAnsi="Outfit" w:cs="Arial"/>
          <w:color w:val="5B9BD5" w:themeColor="accent1"/>
        </w:rPr>
      </w:pPr>
      <w:r w:rsidRPr="00EE3374">
        <w:rPr>
          <w:rFonts w:ascii="Outfit" w:hAnsi="Outfit"/>
          <w:b/>
          <w:bCs/>
          <w:color w:val="5B9BD5" w:themeColor="accent1"/>
        </w:rPr>
        <w:t>Vigencia:</w:t>
      </w:r>
      <w:r w:rsidRPr="00EE3374">
        <w:rPr>
          <w:rFonts w:ascii="Outfit" w:hAnsi="Outfit"/>
          <w:color w:val="5B9BD5" w:themeColor="accent1"/>
        </w:rPr>
        <w:t xml:space="preserve"> Indica la fecha a partir de la cual la norma integra o hace parte del ordenamiento jurídico, así como, eventualmente, el periodo en el cual será aplicable (Ej.: "Hasta el 31 de diciembre de 20_"). Salvo que la ley prevea expresamente lo contrario, el artículo final de cualquier </w:t>
      </w:r>
      <w:r w:rsidR="008178D0" w:rsidRPr="00EE3374">
        <w:rPr>
          <w:rFonts w:ascii="Outfit" w:hAnsi="Outfit"/>
          <w:color w:val="5B9BD5" w:themeColor="accent1"/>
        </w:rPr>
        <w:t>decreto</w:t>
      </w:r>
      <w:r w:rsidRPr="00EE3374">
        <w:rPr>
          <w:rFonts w:ascii="Outfit" w:hAnsi="Outfit"/>
          <w:color w:val="5B9BD5" w:themeColor="accent1"/>
        </w:rPr>
        <w:t xml:space="preserve"> deberá disponer que regirá desde la fecha de su expedición, comunicación o publicación. </w:t>
      </w:r>
    </w:p>
    <w:p w14:paraId="4FF8FA4C" w14:textId="77777777" w:rsidR="002101A4" w:rsidRPr="00EE3374" w:rsidRDefault="002101A4" w:rsidP="002101A4">
      <w:pPr>
        <w:pStyle w:val="Prrafodelista"/>
        <w:widowControl w:val="0"/>
        <w:numPr>
          <w:ilvl w:val="0"/>
          <w:numId w:val="17"/>
        </w:numPr>
        <w:autoSpaceDE w:val="0"/>
        <w:autoSpaceDN w:val="0"/>
        <w:ind w:right="851"/>
        <w:contextualSpacing w:val="0"/>
        <w:jc w:val="both"/>
        <w:rPr>
          <w:rFonts w:ascii="Outfit" w:hAnsi="Outfit" w:cs="Arial"/>
          <w:color w:val="5B9BD5" w:themeColor="accent1"/>
        </w:rPr>
      </w:pPr>
      <w:r w:rsidRPr="00EE3374">
        <w:rPr>
          <w:rFonts w:ascii="Outfit" w:hAnsi="Outfit" w:cs="Arial"/>
          <w:b/>
          <w:bCs/>
          <w:color w:val="5B9BD5" w:themeColor="accent1"/>
        </w:rPr>
        <w:t>Expedición y firma(s):</w:t>
      </w:r>
      <w:r w:rsidRPr="00EE3374">
        <w:rPr>
          <w:rFonts w:ascii="Outfit" w:hAnsi="Outfit" w:cs="Arial"/>
          <w:color w:val="5B9BD5" w:themeColor="accent1"/>
        </w:rPr>
        <w:t xml:space="preserve"> Datos de la dependencia o entidad que lo expide. </w:t>
      </w:r>
    </w:p>
    <w:p w14:paraId="1DA7082F" w14:textId="77777777" w:rsidR="002101A4" w:rsidRPr="002101A4" w:rsidRDefault="002101A4" w:rsidP="002101A4">
      <w:pPr>
        <w:rPr>
          <w:rFonts w:ascii="Outfit" w:hAnsi="Outfit" w:cs="Arial"/>
          <w:b/>
          <w:bCs/>
          <w:color w:val="5B9BD5" w:themeColor="accent1"/>
        </w:rPr>
      </w:pPr>
    </w:p>
    <w:p w14:paraId="2BF1ACFF" w14:textId="77777777" w:rsidR="002101A4" w:rsidRPr="002101A4" w:rsidRDefault="002101A4" w:rsidP="002101A4">
      <w:pPr>
        <w:widowControl w:val="0"/>
        <w:autoSpaceDE w:val="0"/>
        <w:autoSpaceDN w:val="0"/>
        <w:rPr>
          <w:rFonts w:ascii="Outfit" w:eastAsia="Arial MT" w:hAnsi="Outfit" w:cs="Arial"/>
        </w:rPr>
      </w:pPr>
    </w:p>
    <w:p w14:paraId="5C54C344" w14:textId="77777777" w:rsidR="0073789F" w:rsidRPr="002101A4" w:rsidRDefault="0073789F" w:rsidP="005C4617">
      <w:pPr>
        <w:pStyle w:val="Prrafodelista"/>
        <w:ind w:right="851"/>
        <w:rPr>
          <w:rFonts w:ascii="Outfit" w:hAnsi="Outfit" w:cs="Arial"/>
          <w:b/>
          <w:bCs/>
          <w:color w:val="5B9BD5" w:themeColor="accent1"/>
        </w:rPr>
      </w:pPr>
    </w:p>
    <w:sectPr w:rsidR="0073789F" w:rsidRPr="002101A4">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A2740" w14:textId="77777777" w:rsidR="008352C6" w:rsidRDefault="008352C6" w:rsidP="00045362">
      <w:r>
        <w:separator/>
      </w:r>
    </w:p>
  </w:endnote>
  <w:endnote w:type="continuationSeparator" w:id="0">
    <w:p w14:paraId="56783575" w14:textId="77777777" w:rsidR="008352C6" w:rsidRDefault="008352C6" w:rsidP="00045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Outfit">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5482C" w14:textId="74F38CD2" w:rsidR="00045362" w:rsidRPr="00A85FFC" w:rsidRDefault="005B491F" w:rsidP="0018139F">
    <w:pPr>
      <w:pStyle w:val="Piedepgina"/>
      <w:jc w:val="right"/>
      <w:rPr>
        <w:rFonts w:ascii="Outfit" w:hAnsi="Outfit"/>
        <w:sz w:val="18"/>
        <w:szCs w:val="18"/>
        <w:lang w:val="es-MX"/>
      </w:rPr>
    </w:pPr>
    <w:r w:rsidRPr="00A85FFC">
      <w:rPr>
        <w:rFonts w:ascii="Outfit" w:hAnsi="Outfit"/>
        <w:sz w:val="18"/>
        <w:szCs w:val="18"/>
        <w:lang w:val="es-MX"/>
      </w:rPr>
      <w:t>Versión: 07</w:t>
    </w:r>
  </w:p>
  <w:p w14:paraId="5208DC22" w14:textId="12CD884C" w:rsidR="0018139F" w:rsidRPr="00A85FFC" w:rsidRDefault="0018139F" w:rsidP="0018139F">
    <w:pPr>
      <w:pStyle w:val="Piedepgina"/>
      <w:jc w:val="right"/>
      <w:rPr>
        <w:rFonts w:ascii="Outfit" w:hAnsi="Outfit"/>
        <w:sz w:val="18"/>
        <w:szCs w:val="18"/>
        <w:lang w:val="es-MX"/>
      </w:rPr>
    </w:pPr>
    <w:r w:rsidRPr="00A85FFC">
      <w:rPr>
        <w:rFonts w:ascii="Outfit" w:hAnsi="Outfit"/>
        <w:sz w:val="18"/>
        <w:szCs w:val="18"/>
        <w:lang w:val="es-MX"/>
      </w:rPr>
      <w:t xml:space="preserve">Fecha: </w:t>
    </w:r>
    <w:r w:rsidR="00A85FFC" w:rsidRPr="00A85FFC">
      <w:rPr>
        <w:rFonts w:ascii="Outfit" w:hAnsi="Outfit"/>
        <w:sz w:val="18"/>
        <w:szCs w:val="18"/>
        <w:lang w:val="es-MX"/>
      </w:rPr>
      <w:t>22</w:t>
    </w:r>
    <w:r w:rsidRPr="00A85FFC">
      <w:rPr>
        <w:rFonts w:ascii="Outfit" w:hAnsi="Outfit"/>
        <w:sz w:val="18"/>
        <w:szCs w:val="18"/>
        <w:lang w:val="es-MX"/>
      </w:rPr>
      <w:t>-05-202</w:t>
    </w:r>
    <w:r w:rsidR="005B491F" w:rsidRPr="00A85FFC">
      <w:rPr>
        <w:rFonts w:ascii="Outfit" w:hAnsi="Outfit"/>
        <w:sz w:val="18"/>
        <w:szCs w:val="18"/>
        <w:lang w:val="es-MX"/>
      </w:rPr>
      <w:t>5</w:t>
    </w:r>
  </w:p>
  <w:p w14:paraId="245DEDC9" w14:textId="4885E2AA" w:rsidR="0018139F" w:rsidRPr="0018139F" w:rsidRDefault="0018139F" w:rsidP="0018139F">
    <w:pPr>
      <w:pStyle w:val="Piedepgina"/>
      <w:jc w:val="right"/>
      <w:rPr>
        <w:rFonts w:ascii="Outfit" w:hAnsi="Outfit"/>
        <w:sz w:val="18"/>
        <w:szCs w:val="18"/>
        <w:lang w:val="es-MX"/>
      </w:rPr>
    </w:pPr>
    <w:r w:rsidRPr="00A85FFC">
      <w:rPr>
        <w:rFonts w:ascii="Outfit" w:hAnsi="Outfit"/>
        <w:sz w:val="18"/>
        <w:szCs w:val="18"/>
        <w:lang w:val="es-MX"/>
      </w:rPr>
      <w:t>Página:</w:t>
    </w:r>
    <w:r w:rsidRPr="0018139F">
      <w:rPr>
        <w:rFonts w:ascii="Outfit" w:hAnsi="Outfit"/>
        <w:sz w:val="18"/>
        <w:szCs w:val="18"/>
        <w:lang w:val="es-MX"/>
      </w:rPr>
      <w:t xml:space="preserve"> </w:t>
    </w:r>
    <w:r w:rsidRPr="0018139F">
      <w:rPr>
        <w:rFonts w:ascii="Outfit" w:hAnsi="Outfit"/>
        <w:sz w:val="18"/>
        <w:szCs w:val="18"/>
        <w:lang w:val="es-MX"/>
      </w:rPr>
      <w:fldChar w:fldCharType="begin"/>
    </w:r>
    <w:r w:rsidRPr="0018139F">
      <w:rPr>
        <w:rFonts w:ascii="Outfit" w:hAnsi="Outfit"/>
        <w:sz w:val="18"/>
        <w:szCs w:val="18"/>
        <w:lang w:val="es-MX"/>
      </w:rPr>
      <w:instrText>PAGE   \* MERGEFORMAT</w:instrText>
    </w:r>
    <w:r w:rsidRPr="0018139F">
      <w:rPr>
        <w:rFonts w:ascii="Outfit" w:hAnsi="Outfit"/>
        <w:sz w:val="18"/>
        <w:szCs w:val="18"/>
        <w:lang w:val="es-MX"/>
      </w:rPr>
      <w:fldChar w:fldCharType="separate"/>
    </w:r>
    <w:r w:rsidR="00EE3374">
      <w:rPr>
        <w:rFonts w:ascii="Outfit" w:hAnsi="Outfit"/>
        <w:noProof/>
        <w:sz w:val="18"/>
        <w:szCs w:val="18"/>
        <w:lang w:val="es-MX"/>
      </w:rPr>
      <w:t>1</w:t>
    </w:r>
    <w:r w:rsidRPr="0018139F">
      <w:rPr>
        <w:rFonts w:ascii="Outfit" w:hAnsi="Outfit"/>
        <w:sz w:val="18"/>
        <w:szCs w:val="18"/>
        <w:lang w:val="es-MX"/>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27D2A" w14:textId="77777777" w:rsidR="008352C6" w:rsidRDefault="008352C6" w:rsidP="00045362">
      <w:r>
        <w:separator/>
      </w:r>
    </w:p>
  </w:footnote>
  <w:footnote w:type="continuationSeparator" w:id="0">
    <w:p w14:paraId="1887E891" w14:textId="77777777" w:rsidR="008352C6" w:rsidRDefault="008352C6" w:rsidP="000453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6FB6E" w14:textId="77777777" w:rsidR="00045362" w:rsidRDefault="00045362" w:rsidP="00045362">
    <w:pPr>
      <w:pStyle w:val="Encabezado"/>
    </w:pPr>
  </w:p>
  <w:tbl>
    <w:tblPr>
      <w:tblStyle w:val="Tablaconcuadrcula"/>
      <w:tblpPr w:leftFromText="141" w:rightFromText="141" w:vertAnchor="text" w:horzAnchor="page" w:tblpX="1292" w:tblpY="1"/>
      <w:tblOverlap w:val="never"/>
      <w:tblW w:w="5537" w:type="pct"/>
      <w:tblLook w:val="04A0" w:firstRow="1" w:lastRow="0" w:firstColumn="1" w:lastColumn="0" w:noHBand="0" w:noVBand="1"/>
    </w:tblPr>
    <w:tblGrid>
      <w:gridCol w:w="2712"/>
      <w:gridCol w:w="7064"/>
    </w:tblGrid>
    <w:tr w:rsidR="00D30D4E" w14:paraId="3D8CE50D" w14:textId="77777777" w:rsidTr="00D30D4E">
      <w:trPr>
        <w:trHeight w:val="624"/>
      </w:trPr>
      <w:tc>
        <w:tcPr>
          <w:tcW w:w="1387" w:type="pct"/>
          <w:vMerge w:val="restart"/>
          <w:shd w:val="clear" w:color="auto" w:fill="auto"/>
        </w:tcPr>
        <w:p w14:paraId="48E40593" w14:textId="77777777" w:rsidR="00D30D4E" w:rsidRDefault="00D30D4E" w:rsidP="00D30D4E">
          <w:pPr>
            <w:pStyle w:val="Encabezado"/>
          </w:pPr>
          <w:r>
            <w:rPr>
              <w:noProof/>
              <w:lang w:val="es-MX" w:eastAsia="es-MX"/>
            </w:rPr>
            <w:drawing>
              <wp:anchor distT="0" distB="0" distL="114300" distR="114300" simplePos="0" relativeHeight="251665408" behindDoc="0" locked="0" layoutInCell="1" allowOverlap="1" wp14:anchorId="41F80016" wp14:editId="37C7DB76">
                <wp:simplePos x="0" y="0"/>
                <wp:positionH relativeFrom="column">
                  <wp:posOffset>-45720</wp:posOffset>
                </wp:positionH>
                <wp:positionV relativeFrom="paragraph">
                  <wp:posOffset>267335</wp:posOffset>
                </wp:positionV>
                <wp:extent cx="1640205" cy="69253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
                          <a:extLst>
                            <a:ext uri="{28A0092B-C50C-407E-A947-70E740481C1C}">
                              <a14:useLocalDpi xmlns:a14="http://schemas.microsoft.com/office/drawing/2010/main" val="0"/>
                            </a:ext>
                          </a:extLst>
                        </a:blip>
                        <a:srcRect l="5623" t="5695" r="66634" b="86198"/>
                        <a:stretch>
                          <a:fillRect/>
                        </a:stretch>
                      </pic:blipFill>
                      <pic:spPr bwMode="auto">
                        <a:xfrm>
                          <a:off x="0" y="0"/>
                          <a:ext cx="1640205" cy="692531"/>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613" w:type="pct"/>
          <w:shd w:val="clear" w:color="auto" w:fill="auto"/>
          <w:vAlign w:val="center"/>
        </w:tcPr>
        <w:p w14:paraId="71BB67E0" w14:textId="5E1DB1CB" w:rsidR="00D30D4E" w:rsidRPr="008A091C" w:rsidRDefault="00D30D4E" w:rsidP="00D30D4E">
          <w:pPr>
            <w:pStyle w:val="Encabezado"/>
            <w:ind w:left="80" w:right="-70" w:hanging="80"/>
            <w:jc w:val="center"/>
            <w:rPr>
              <w:rFonts w:ascii="Outfit" w:hAnsi="Outfit" w:cs="Tahoma"/>
              <w:sz w:val="28"/>
              <w:szCs w:val="28"/>
            </w:rPr>
          </w:pPr>
          <w:r w:rsidRPr="001B2BCD">
            <w:rPr>
              <w:rFonts w:ascii="Outfit" w:hAnsi="Outfit" w:cs="Tahoma"/>
              <w:b/>
              <w:bCs/>
              <w:sz w:val="28"/>
              <w:szCs w:val="23"/>
              <w:lang w:eastAsia="es-CO"/>
            </w:rPr>
            <w:t>FORMATO DECRET</w:t>
          </w:r>
          <w:r>
            <w:rPr>
              <w:rFonts w:ascii="Outfit" w:hAnsi="Outfit" w:cs="Tahoma"/>
              <w:b/>
              <w:bCs/>
              <w:sz w:val="28"/>
              <w:szCs w:val="23"/>
              <w:lang w:eastAsia="es-CO"/>
            </w:rPr>
            <w:t>O</w:t>
          </w:r>
          <w:r w:rsidRPr="008A091C">
            <w:rPr>
              <w:rFonts w:ascii="Outfit" w:hAnsi="Outfit" w:cs="Tahoma"/>
              <w:sz w:val="28"/>
              <w:szCs w:val="28"/>
            </w:rPr>
            <w:t xml:space="preserve"> </w:t>
          </w:r>
        </w:p>
      </w:tc>
    </w:tr>
    <w:tr w:rsidR="00D30D4E" w14:paraId="2FE9D4B7" w14:textId="77777777" w:rsidTr="00D30D4E">
      <w:trPr>
        <w:trHeight w:val="624"/>
      </w:trPr>
      <w:tc>
        <w:tcPr>
          <w:tcW w:w="1387" w:type="pct"/>
          <w:vMerge/>
          <w:shd w:val="clear" w:color="auto" w:fill="auto"/>
        </w:tcPr>
        <w:p w14:paraId="613BF41E" w14:textId="77777777" w:rsidR="00D30D4E" w:rsidRDefault="00D30D4E" w:rsidP="00D30D4E">
          <w:pPr>
            <w:pStyle w:val="Encabezado"/>
            <w:rPr>
              <w:noProof/>
            </w:rPr>
          </w:pPr>
        </w:p>
      </w:tc>
      <w:tc>
        <w:tcPr>
          <w:tcW w:w="3613" w:type="pct"/>
          <w:shd w:val="clear" w:color="auto" w:fill="auto"/>
          <w:vAlign w:val="center"/>
        </w:tcPr>
        <w:p w14:paraId="54111F47" w14:textId="738CC06B" w:rsidR="00D30D4E" w:rsidRPr="008A091C" w:rsidRDefault="00D30D4E" w:rsidP="00D30D4E">
          <w:pPr>
            <w:pStyle w:val="Encabezado"/>
            <w:jc w:val="center"/>
            <w:rPr>
              <w:rFonts w:ascii="Outfit" w:hAnsi="Outfit"/>
            </w:rPr>
          </w:pPr>
          <w:r w:rsidRPr="001B2BCD">
            <w:rPr>
              <w:rFonts w:ascii="Outfit" w:hAnsi="Outfit" w:cs="Arial"/>
              <w:b/>
              <w:bCs/>
              <w:sz w:val="36"/>
              <w:szCs w:val="36"/>
            </w:rPr>
            <w:t>22 – FR – 10</w:t>
          </w:r>
        </w:p>
      </w:tc>
    </w:tr>
    <w:tr w:rsidR="00D30D4E" w14:paraId="4C0DA176" w14:textId="77777777" w:rsidTr="00D30D4E">
      <w:trPr>
        <w:trHeight w:val="624"/>
      </w:trPr>
      <w:tc>
        <w:tcPr>
          <w:tcW w:w="1387" w:type="pct"/>
          <w:vMerge/>
          <w:shd w:val="clear" w:color="auto" w:fill="auto"/>
        </w:tcPr>
        <w:p w14:paraId="389235DD" w14:textId="77777777" w:rsidR="00D30D4E" w:rsidRDefault="00D30D4E" w:rsidP="00D30D4E">
          <w:pPr>
            <w:pStyle w:val="Encabezado"/>
            <w:rPr>
              <w:noProof/>
            </w:rPr>
          </w:pPr>
        </w:p>
      </w:tc>
      <w:tc>
        <w:tcPr>
          <w:tcW w:w="3613" w:type="pct"/>
          <w:shd w:val="clear" w:color="auto" w:fill="auto"/>
          <w:vAlign w:val="center"/>
        </w:tcPr>
        <w:p w14:paraId="35A6851B" w14:textId="2786D0D5" w:rsidR="00D30D4E" w:rsidRPr="008A091C" w:rsidRDefault="002101A4" w:rsidP="00D30D4E">
          <w:pPr>
            <w:pStyle w:val="Encabezado"/>
            <w:jc w:val="center"/>
            <w:rPr>
              <w:rFonts w:ascii="Outfit" w:hAnsi="Outfit" w:cs="Arial"/>
              <w:b/>
              <w:bCs/>
              <w:szCs w:val="16"/>
            </w:rPr>
          </w:pPr>
          <w:r>
            <w:rPr>
              <w:rFonts w:ascii="Outfit" w:hAnsi="Outfit" w:cs="Arial"/>
              <w:b/>
              <w:bCs/>
              <w:szCs w:val="16"/>
            </w:rPr>
            <w:t xml:space="preserve">DECRETO </w:t>
          </w:r>
          <w:r w:rsidRPr="008A091C">
            <w:rPr>
              <w:rFonts w:ascii="Outfit" w:hAnsi="Outfit" w:cs="Arial"/>
              <w:b/>
              <w:bCs/>
              <w:szCs w:val="16"/>
            </w:rPr>
            <w:t>No</w:t>
          </w:r>
          <w:r w:rsidR="00D30D4E" w:rsidRPr="008A091C">
            <w:rPr>
              <w:rFonts w:ascii="Outfit" w:hAnsi="Outfit" w:cs="Arial"/>
              <w:b/>
              <w:bCs/>
              <w:szCs w:val="16"/>
            </w:rPr>
            <w:t xml:space="preserve">.  </w:t>
          </w:r>
          <w:r w:rsidR="00D30D4E">
            <w:rPr>
              <w:rFonts w:ascii="Outfit" w:hAnsi="Outfit" w:cs="Arial"/>
              <w:b/>
              <w:bCs/>
              <w:szCs w:val="16"/>
            </w:rPr>
            <w:t xml:space="preserve">     </w:t>
          </w:r>
          <w:r w:rsidR="00D30D4E" w:rsidRPr="008A091C">
            <w:rPr>
              <w:rFonts w:ascii="Outfit" w:hAnsi="Outfit" w:cs="Arial"/>
              <w:b/>
              <w:bCs/>
              <w:szCs w:val="16"/>
            </w:rPr>
            <w:t xml:space="preserve">  DE </w:t>
          </w:r>
        </w:p>
        <w:p w14:paraId="3D644DE8" w14:textId="6B352368" w:rsidR="00D30D4E" w:rsidRPr="008A091C" w:rsidRDefault="00D30D4E" w:rsidP="0018139F">
          <w:pPr>
            <w:pStyle w:val="Encabezado"/>
            <w:jc w:val="center"/>
            <w:rPr>
              <w:rFonts w:ascii="Outfit" w:hAnsi="Outfit" w:cs="Arial"/>
              <w:b/>
              <w:bCs/>
              <w:sz w:val="28"/>
            </w:rPr>
          </w:pPr>
          <w:r w:rsidRPr="008A091C">
            <w:rPr>
              <w:rFonts w:ascii="Outfit" w:hAnsi="Outfit" w:cs="Arial"/>
              <w:b/>
              <w:bCs/>
              <w:szCs w:val="16"/>
            </w:rPr>
            <w:t xml:space="preserve">(           </w:t>
          </w:r>
          <w:r>
            <w:rPr>
              <w:rFonts w:ascii="Outfit" w:hAnsi="Outfit" w:cs="Arial"/>
              <w:b/>
              <w:bCs/>
              <w:szCs w:val="16"/>
            </w:rPr>
            <w:t xml:space="preserve">    </w:t>
          </w:r>
          <w:r w:rsidRPr="008A091C">
            <w:rPr>
              <w:rFonts w:ascii="Outfit" w:hAnsi="Outfit" w:cs="Arial"/>
              <w:b/>
              <w:bCs/>
              <w:szCs w:val="16"/>
            </w:rPr>
            <w:t xml:space="preserve">               )</w:t>
          </w:r>
        </w:p>
      </w:tc>
    </w:tr>
  </w:tbl>
  <w:p w14:paraId="6D765CC3" w14:textId="77777777" w:rsidR="00D30D4E" w:rsidRPr="00045362" w:rsidRDefault="00D30D4E" w:rsidP="0004536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C7A4A"/>
    <w:multiLevelType w:val="hybridMultilevel"/>
    <w:tmpl w:val="70C6C7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ADF0FBA"/>
    <w:multiLevelType w:val="hybridMultilevel"/>
    <w:tmpl w:val="2A6255F8"/>
    <w:lvl w:ilvl="0" w:tplc="0B8424F0">
      <w:start w:val="3"/>
      <w:numFmt w:val="decimal"/>
      <w:lvlText w:val="%1."/>
      <w:lvlJc w:val="left"/>
      <w:pPr>
        <w:ind w:left="530" w:hanging="360"/>
      </w:pPr>
      <w:rPr>
        <w:rFonts w:hint="default"/>
      </w:rPr>
    </w:lvl>
    <w:lvl w:ilvl="1" w:tplc="0C0A0019" w:tentative="1">
      <w:start w:val="1"/>
      <w:numFmt w:val="lowerLetter"/>
      <w:lvlText w:val="%2."/>
      <w:lvlJc w:val="left"/>
      <w:pPr>
        <w:ind w:left="1250" w:hanging="360"/>
      </w:pPr>
    </w:lvl>
    <w:lvl w:ilvl="2" w:tplc="0C0A001B" w:tentative="1">
      <w:start w:val="1"/>
      <w:numFmt w:val="lowerRoman"/>
      <w:lvlText w:val="%3."/>
      <w:lvlJc w:val="right"/>
      <w:pPr>
        <w:ind w:left="1970" w:hanging="180"/>
      </w:pPr>
    </w:lvl>
    <w:lvl w:ilvl="3" w:tplc="0C0A000F" w:tentative="1">
      <w:start w:val="1"/>
      <w:numFmt w:val="decimal"/>
      <w:lvlText w:val="%4."/>
      <w:lvlJc w:val="left"/>
      <w:pPr>
        <w:ind w:left="2690" w:hanging="360"/>
      </w:pPr>
    </w:lvl>
    <w:lvl w:ilvl="4" w:tplc="0C0A0019" w:tentative="1">
      <w:start w:val="1"/>
      <w:numFmt w:val="lowerLetter"/>
      <w:lvlText w:val="%5."/>
      <w:lvlJc w:val="left"/>
      <w:pPr>
        <w:ind w:left="3410" w:hanging="360"/>
      </w:pPr>
    </w:lvl>
    <w:lvl w:ilvl="5" w:tplc="0C0A001B" w:tentative="1">
      <w:start w:val="1"/>
      <w:numFmt w:val="lowerRoman"/>
      <w:lvlText w:val="%6."/>
      <w:lvlJc w:val="right"/>
      <w:pPr>
        <w:ind w:left="4130" w:hanging="180"/>
      </w:pPr>
    </w:lvl>
    <w:lvl w:ilvl="6" w:tplc="0C0A000F" w:tentative="1">
      <w:start w:val="1"/>
      <w:numFmt w:val="decimal"/>
      <w:lvlText w:val="%7."/>
      <w:lvlJc w:val="left"/>
      <w:pPr>
        <w:ind w:left="4850" w:hanging="360"/>
      </w:pPr>
    </w:lvl>
    <w:lvl w:ilvl="7" w:tplc="0C0A0019" w:tentative="1">
      <w:start w:val="1"/>
      <w:numFmt w:val="lowerLetter"/>
      <w:lvlText w:val="%8."/>
      <w:lvlJc w:val="left"/>
      <w:pPr>
        <w:ind w:left="5570" w:hanging="360"/>
      </w:pPr>
    </w:lvl>
    <w:lvl w:ilvl="8" w:tplc="0C0A001B" w:tentative="1">
      <w:start w:val="1"/>
      <w:numFmt w:val="lowerRoman"/>
      <w:lvlText w:val="%9."/>
      <w:lvlJc w:val="right"/>
      <w:pPr>
        <w:ind w:left="6290" w:hanging="180"/>
      </w:pPr>
    </w:lvl>
  </w:abstractNum>
  <w:abstractNum w:abstractNumId="2" w15:restartNumberingAfterBreak="0">
    <w:nsid w:val="21DA64A3"/>
    <w:multiLevelType w:val="hybridMultilevel"/>
    <w:tmpl w:val="2D962818"/>
    <w:lvl w:ilvl="0" w:tplc="D208262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41D7EA0"/>
    <w:multiLevelType w:val="hybridMultilevel"/>
    <w:tmpl w:val="012E7DD4"/>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34DA4E55"/>
    <w:multiLevelType w:val="hybridMultilevel"/>
    <w:tmpl w:val="C59EB6C8"/>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6576DBB"/>
    <w:multiLevelType w:val="hybridMultilevel"/>
    <w:tmpl w:val="F034A56C"/>
    <w:lvl w:ilvl="0" w:tplc="0C0A0005">
      <w:start w:val="1"/>
      <w:numFmt w:val="bullet"/>
      <w:lvlText w:val=""/>
      <w:lvlJc w:val="left"/>
      <w:pPr>
        <w:ind w:left="3190" w:hanging="360"/>
      </w:pPr>
      <w:rPr>
        <w:rFonts w:ascii="Wingdings" w:hAnsi="Wingdings" w:hint="default"/>
      </w:rPr>
    </w:lvl>
    <w:lvl w:ilvl="1" w:tplc="240A0003" w:tentative="1">
      <w:start w:val="1"/>
      <w:numFmt w:val="bullet"/>
      <w:lvlText w:val="o"/>
      <w:lvlJc w:val="left"/>
      <w:pPr>
        <w:ind w:left="3910" w:hanging="360"/>
      </w:pPr>
      <w:rPr>
        <w:rFonts w:ascii="Courier New" w:hAnsi="Courier New" w:cs="Courier New" w:hint="default"/>
      </w:rPr>
    </w:lvl>
    <w:lvl w:ilvl="2" w:tplc="240A0005" w:tentative="1">
      <w:start w:val="1"/>
      <w:numFmt w:val="bullet"/>
      <w:lvlText w:val=""/>
      <w:lvlJc w:val="left"/>
      <w:pPr>
        <w:ind w:left="4630" w:hanging="360"/>
      </w:pPr>
      <w:rPr>
        <w:rFonts w:ascii="Wingdings" w:hAnsi="Wingdings" w:hint="default"/>
      </w:rPr>
    </w:lvl>
    <w:lvl w:ilvl="3" w:tplc="240A0001" w:tentative="1">
      <w:start w:val="1"/>
      <w:numFmt w:val="bullet"/>
      <w:lvlText w:val=""/>
      <w:lvlJc w:val="left"/>
      <w:pPr>
        <w:ind w:left="5350" w:hanging="360"/>
      </w:pPr>
      <w:rPr>
        <w:rFonts w:ascii="Symbol" w:hAnsi="Symbol" w:hint="default"/>
      </w:rPr>
    </w:lvl>
    <w:lvl w:ilvl="4" w:tplc="240A0003" w:tentative="1">
      <w:start w:val="1"/>
      <w:numFmt w:val="bullet"/>
      <w:lvlText w:val="o"/>
      <w:lvlJc w:val="left"/>
      <w:pPr>
        <w:ind w:left="6070" w:hanging="360"/>
      </w:pPr>
      <w:rPr>
        <w:rFonts w:ascii="Courier New" w:hAnsi="Courier New" w:cs="Courier New" w:hint="default"/>
      </w:rPr>
    </w:lvl>
    <w:lvl w:ilvl="5" w:tplc="240A0005" w:tentative="1">
      <w:start w:val="1"/>
      <w:numFmt w:val="bullet"/>
      <w:lvlText w:val=""/>
      <w:lvlJc w:val="left"/>
      <w:pPr>
        <w:ind w:left="6790" w:hanging="360"/>
      </w:pPr>
      <w:rPr>
        <w:rFonts w:ascii="Wingdings" w:hAnsi="Wingdings" w:hint="default"/>
      </w:rPr>
    </w:lvl>
    <w:lvl w:ilvl="6" w:tplc="240A0001" w:tentative="1">
      <w:start w:val="1"/>
      <w:numFmt w:val="bullet"/>
      <w:lvlText w:val=""/>
      <w:lvlJc w:val="left"/>
      <w:pPr>
        <w:ind w:left="7510" w:hanging="360"/>
      </w:pPr>
      <w:rPr>
        <w:rFonts w:ascii="Symbol" w:hAnsi="Symbol" w:hint="default"/>
      </w:rPr>
    </w:lvl>
    <w:lvl w:ilvl="7" w:tplc="240A0003" w:tentative="1">
      <w:start w:val="1"/>
      <w:numFmt w:val="bullet"/>
      <w:lvlText w:val="o"/>
      <w:lvlJc w:val="left"/>
      <w:pPr>
        <w:ind w:left="8230" w:hanging="360"/>
      </w:pPr>
      <w:rPr>
        <w:rFonts w:ascii="Courier New" w:hAnsi="Courier New" w:cs="Courier New" w:hint="default"/>
      </w:rPr>
    </w:lvl>
    <w:lvl w:ilvl="8" w:tplc="240A0005" w:tentative="1">
      <w:start w:val="1"/>
      <w:numFmt w:val="bullet"/>
      <w:lvlText w:val=""/>
      <w:lvlJc w:val="left"/>
      <w:pPr>
        <w:ind w:left="8950" w:hanging="360"/>
      </w:pPr>
      <w:rPr>
        <w:rFonts w:ascii="Wingdings" w:hAnsi="Wingdings" w:hint="default"/>
      </w:rPr>
    </w:lvl>
  </w:abstractNum>
  <w:abstractNum w:abstractNumId="6" w15:restartNumberingAfterBreak="0">
    <w:nsid w:val="3F765847"/>
    <w:multiLevelType w:val="hybridMultilevel"/>
    <w:tmpl w:val="D33AD3A4"/>
    <w:lvl w:ilvl="0" w:tplc="240A0003">
      <w:start w:val="1"/>
      <w:numFmt w:val="bullet"/>
      <w:lvlText w:val="o"/>
      <w:lvlJc w:val="left"/>
      <w:pPr>
        <w:ind w:left="2844" w:hanging="360"/>
      </w:pPr>
      <w:rPr>
        <w:rFonts w:ascii="Courier New" w:hAnsi="Courier New" w:cs="Courier New" w:hint="default"/>
      </w:rPr>
    </w:lvl>
    <w:lvl w:ilvl="1" w:tplc="240A0003" w:tentative="1">
      <w:start w:val="1"/>
      <w:numFmt w:val="bullet"/>
      <w:lvlText w:val="o"/>
      <w:lvlJc w:val="left"/>
      <w:pPr>
        <w:ind w:left="3564" w:hanging="360"/>
      </w:pPr>
      <w:rPr>
        <w:rFonts w:ascii="Courier New" w:hAnsi="Courier New" w:cs="Courier New" w:hint="default"/>
      </w:rPr>
    </w:lvl>
    <w:lvl w:ilvl="2" w:tplc="240A0005" w:tentative="1">
      <w:start w:val="1"/>
      <w:numFmt w:val="bullet"/>
      <w:lvlText w:val=""/>
      <w:lvlJc w:val="left"/>
      <w:pPr>
        <w:ind w:left="4284" w:hanging="360"/>
      </w:pPr>
      <w:rPr>
        <w:rFonts w:ascii="Wingdings" w:hAnsi="Wingdings" w:hint="default"/>
      </w:rPr>
    </w:lvl>
    <w:lvl w:ilvl="3" w:tplc="240A0001" w:tentative="1">
      <w:start w:val="1"/>
      <w:numFmt w:val="bullet"/>
      <w:lvlText w:val=""/>
      <w:lvlJc w:val="left"/>
      <w:pPr>
        <w:ind w:left="5004" w:hanging="360"/>
      </w:pPr>
      <w:rPr>
        <w:rFonts w:ascii="Symbol" w:hAnsi="Symbol" w:hint="default"/>
      </w:rPr>
    </w:lvl>
    <w:lvl w:ilvl="4" w:tplc="240A0003" w:tentative="1">
      <w:start w:val="1"/>
      <w:numFmt w:val="bullet"/>
      <w:lvlText w:val="o"/>
      <w:lvlJc w:val="left"/>
      <w:pPr>
        <w:ind w:left="5724" w:hanging="360"/>
      </w:pPr>
      <w:rPr>
        <w:rFonts w:ascii="Courier New" w:hAnsi="Courier New" w:cs="Courier New" w:hint="default"/>
      </w:rPr>
    </w:lvl>
    <w:lvl w:ilvl="5" w:tplc="240A0005" w:tentative="1">
      <w:start w:val="1"/>
      <w:numFmt w:val="bullet"/>
      <w:lvlText w:val=""/>
      <w:lvlJc w:val="left"/>
      <w:pPr>
        <w:ind w:left="6444" w:hanging="360"/>
      </w:pPr>
      <w:rPr>
        <w:rFonts w:ascii="Wingdings" w:hAnsi="Wingdings" w:hint="default"/>
      </w:rPr>
    </w:lvl>
    <w:lvl w:ilvl="6" w:tplc="240A0001" w:tentative="1">
      <w:start w:val="1"/>
      <w:numFmt w:val="bullet"/>
      <w:lvlText w:val=""/>
      <w:lvlJc w:val="left"/>
      <w:pPr>
        <w:ind w:left="7164" w:hanging="360"/>
      </w:pPr>
      <w:rPr>
        <w:rFonts w:ascii="Symbol" w:hAnsi="Symbol" w:hint="default"/>
      </w:rPr>
    </w:lvl>
    <w:lvl w:ilvl="7" w:tplc="240A0003" w:tentative="1">
      <w:start w:val="1"/>
      <w:numFmt w:val="bullet"/>
      <w:lvlText w:val="o"/>
      <w:lvlJc w:val="left"/>
      <w:pPr>
        <w:ind w:left="7884" w:hanging="360"/>
      </w:pPr>
      <w:rPr>
        <w:rFonts w:ascii="Courier New" w:hAnsi="Courier New" w:cs="Courier New" w:hint="default"/>
      </w:rPr>
    </w:lvl>
    <w:lvl w:ilvl="8" w:tplc="240A0005" w:tentative="1">
      <w:start w:val="1"/>
      <w:numFmt w:val="bullet"/>
      <w:lvlText w:val=""/>
      <w:lvlJc w:val="left"/>
      <w:pPr>
        <w:ind w:left="8604" w:hanging="360"/>
      </w:pPr>
      <w:rPr>
        <w:rFonts w:ascii="Wingdings" w:hAnsi="Wingdings" w:hint="default"/>
      </w:rPr>
    </w:lvl>
  </w:abstractNum>
  <w:abstractNum w:abstractNumId="7" w15:restartNumberingAfterBreak="0">
    <w:nsid w:val="4101011E"/>
    <w:multiLevelType w:val="hybridMultilevel"/>
    <w:tmpl w:val="BA746D9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2103037"/>
    <w:multiLevelType w:val="hybridMultilevel"/>
    <w:tmpl w:val="C8560DE6"/>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9" w15:restartNumberingAfterBreak="0">
    <w:nsid w:val="44E839C7"/>
    <w:multiLevelType w:val="hybridMultilevel"/>
    <w:tmpl w:val="C29C7B1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CFE3580"/>
    <w:multiLevelType w:val="hybridMultilevel"/>
    <w:tmpl w:val="50B227A0"/>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1" w15:restartNumberingAfterBreak="0">
    <w:nsid w:val="60DD5C58"/>
    <w:multiLevelType w:val="hybridMultilevel"/>
    <w:tmpl w:val="289E7F3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4D05122"/>
    <w:multiLevelType w:val="hybridMultilevel"/>
    <w:tmpl w:val="766A51EA"/>
    <w:lvl w:ilvl="0" w:tplc="240A0001">
      <w:start w:val="1"/>
      <w:numFmt w:val="bullet"/>
      <w:lvlText w:val=""/>
      <w:lvlJc w:val="left"/>
      <w:pPr>
        <w:ind w:left="1788" w:hanging="360"/>
      </w:pPr>
      <w:rPr>
        <w:rFonts w:ascii="Symbol" w:hAnsi="Symbol" w:hint="default"/>
      </w:rPr>
    </w:lvl>
    <w:lvl w:ilvl="1" w:tplc="240A0003" w:tentative="1">
      <w:start w:val="1"/>
      <w:numFmt w:val="bullet"/>
      <w:lvlText w:val="o"/>
      <w:lvlJc w:val="left"/>
      <w:pPr>
        <w:ind w:left="2508" w:hanging="360"/>
      </w:pPr>
      <w:rPr>
        <w:rFonts w:ascii="Courier New" w:hAnsi="Courier New" w:cs="Courier New" w:hint="default"/>
      </w:rPr>
    </w:lvl>
    <w:lvl w:ilvl="2" w:tplc="240A0005" w:tentative="1">
      <w:start w:val="1"/>
      <w:numFmt w:val="bullet"/>
      <w:lvlText w:val=""/>
      <w:lvlJc w:val="left"/>
      <w:pPr>
        <w:ind w:left="3228" w:hanging="360"/>
      </w:pPr>
      <w:rPr>
        <w:rFonts w:ascii="Wingdings" w:hAnsi="Wingdings" w:hint="default"/>
      </w:rPr>
    </w:lvl>
    <w:lvl w:ilvl="3" w:tplc="240A0001" w:tentative="1">
      <w:start w:val="1"/>
      <w:numFmt w:val="bullet"/>
      <w:lvlText w:val=""/>
      <w:lvlJc w:val="left"/>
      <w:pPr>
        <w:ind w:left="3948" w:hanging="360"/>
      </w:pPr>
      <w:rPr>
        <w:rFonts w:ascii="Symbol" w:hAnsi="Symbol" w:hint="default"/>
      </w:rPr>
    </w:lvl>
    <w:lvl w:ilvl="4" w:tplc="240A0003" w:tentative="1">
      <w:start w:val="1"/>
      <w:numFmt w:val="bullet"/>
      <w:lvlText w:val="o"/>
      <w:lvlJc w:val="left"/>
      <w:pPr>
        <w:ind w:left="4668" w:hanging="360"/>
      </w:pPr>
      <w:rPr>
        <w:rFonts w:ascii="Courier New" w:hAnsi="Courier New" w:cs="Courier New" w:hint="default"/>
      </w:rPr>
    </w:lvl>
    <w:lvl w:ilvl="5" w:tplc="240A0005" w:tentative="1">
      <w:start w:val="1"/>
      <w:numFmt w:val="bullet"/>
      <w:lvlText w:val=""/>
      <w:lvlJc w:val="left"/>
      <w:pPr>
        <w:ind w:left="5388" w:hanging="360"/>
      </w:pPr>
      <w:rPr>
        <w:rFonts w:ascii="Wingdings" w:hAnsi="Wingdings" w:hint="default"/>
      </w:rPr>
    </w:lvl>
    <w:lvl w:ilvl="6" w:tplc="240A0001" w:tentative="1">
      <w:start w:val="1"/>
      <w:numFmt w:val="bullet"/>
      <w:lvlText w:val=""/>
      <w:lvlJc w:val="left"/>
      <w:pPr>
        <w:ind w:left="6108" w:hanging="360"/>
      </w:pPr>
      <w:rPr>
        <w:rFonts w:ascii="Symbol" w:hAnsi="Symbol" w:hint="default"/>
      </w:rPr>
    </w:lvl>
    <w:lvl w:ilvl="7" w:tplc="240A0003" w:tentative="1">
      <w:start w:val="1"/>
      <w:numFmt w:val="bullet"/>
      <w:lvlText w:val="o"/>
      <w:lvlJc w:val="left"/>
      <w:pPr>
        <w:ind w:left="6828" w:hanging="360"/>
      </w:pPr>
      <w:rPr>
        <w:rFonts w:ascii="Courier New" w:hAnsi="Courier New" w:cs="Courier New" w:hint="default"/>
      </w:rPr>
    </w:lvl>
    <w:lvl w:ilvl="8" w:tplc="240A0005" w:tentative="1">
      <w:start w:val="1"/>
      <w:numFmt w:val="bullet"/>
      <w:lvlText w:val=""/>
      <w:lvlJc w:val="left"/>
      <w:pPr>
        <w:ind w:left="7548" w:hanging="360"/>
      </w:pPr>
      <w:rPr>
        <w:rFonts w:ascii="Wingdings" w:hAnsi="Wingdings" w:hint="default"/>
      </w:rPr>
    </w:lvl>
  </w:abstractNum>
  <w:abstractNum w:abstractNumId="13" w15:restartNumberingAfterBreak="0">
    <w:nsid w:val="67796ADA"/>
    <w:multiLevelType w:val="hybridMultilevel"/>
    <w:tmpl w:val="2A6255F8"/>
    <w:lvl w:ilvl="0" w:tplc="0B8424F0">
      <w:start w:val="3"/>
      <w:numFmt w:val="decimal"/>
      <w:lvlText w:val="%1."/>
      <w:lvlJc w:val="left"/>
      <w:pPr>
        <w:ind w:left="530" w:hanging="360"/>
      </w:pPr>
      <w:rPr>
        <w:rFonts w:hint="default"/>
      </w:rPr>
    </w:lvl>
    <w:lvl w:ilvl="1" w:tplc="0C0A0019" w:tentative="1">
      <w:start w:val="1"/>
      <w:numFmt w:val="lowerLetter"/>
      <w:lvlText w:val="%2."/>
      <w:lvlJc w:val="left"/>
      <w:pPr>
        <w:ind w:left="1250" w:hanging="360"/>
      </w:pPr>
    </w:lvl>
    <w:lvl w:ilvl="2" w:tplc="0C0A001B" w:tentative="1">
      <w:start w:val="1"/>
      <w:numFmt w:val="lowerRoman"/>
      <w:lvlText w:val="%3."/>
      <w:lvlJc w:val="right"/>
      <w:pPr>
        <w:ind w:left="1970" w:hanging="180"/>
      </w:pPr>
    </w:lvl>
    <w:lvl w:ilvl="3" w:tplc="0C0A000F" w:tentative="1">
      <w:start w:val="1"/>
      <w:numFmt w:val="decimal"/>
      <w:lvlText w:val="%4."/>
      <w:lvlJc w:val="left"/>
      <w:pPr>
        <w:ind w:left="2690" w:hanging="360"/>
      </w:pPr>
    </w:lvl>
    <w:lvl w:ilvl="4" w:tplc="0C0A0019" w:tentative="1">
      <w:start w:val="1"/>
      <w:numFmt w:val="lowerLetter"/>
      <w:lvlText w:val="%5."/>
      <w:lvlJc w:val="left"/>
      <w:pPr>
        <w:ind w:left="3410" w:hanging="360"/>
      </w:pPr>
    </w:lvl>
    <w:lvl w:ilvl="5" w:tplc="0C0A001B" w:tentative="1">
      <w:start w:val="1"/>
      <w:numFmt w:val="lowerRoman"/>
      <w:lvlText w:val="%6."/>
      <w:lvlJc w:val="right"/>
      <w:pPr>
        <w:ind w:left="4130" w:hanging="180"/>
      </w:pPr>
    </w:lvl>
    <w:lvl w:ilvl="6" w:tplc="0C0A000F" w:tentative="1">
      <w:start w:val="1"/>
      <w:numFmt w:val="decimal"/>
      <w:lvlText w:val="%7."/>
      <w:lvlJc w:val="left"/>
      <w:pPr>
        <w:ind w:left="4850" w:hanging="360"/>
      </w:pPr>
    </w:lvl>
    <w:lvl w:ilvl="7" w:tplc="0C0A0019" w:tentative="1">
      <w:start w:val="1"/>
      <w:numFmt w:val="lowerLetter"/>
      <w:lvlText w:val="%8."/>
      <w:lvlJc w:val="left"/>
      <w:pPr>
        <w:ind w:left="5570" w:hanging="360"/>
      </w:pPr>
    </w:lvl>
    <w:lvl w:ilvl="8" w:tplc="0C0A001B" w:tentative="1">
      <w:start w:val="1"/>
      <w:numFmt w:val="lowerRoman"/>
      <w:lvlText w:val="%9."/>
      <w:lvlJc w:val="right"/>
      <w:pPr>
        <w:ind w:left="6290" w:hanging="180"/>
      </w:pPr>
    </w:lvl>
  </w:abstractNum>
  <w:abstractNum w:abstractNumId="14" w15:restartNumberingAfterBreak="0">
    <w:nsid w:val="6D883D23"/>
    <w:multiLevelType w:val="hybridMultilevel"/>
    <w:tmpl w:val="42BA589C"/>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5" w15:restartNumberingAfterBreak="0">
    <w:nsid w:val="6FC817FA"/>
    <w:multiLevelType w:val="hybridMultilevel"/>
    <w:tmpl w:val="272E771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15:restartNumberingAfterBreak="0">
    <w:nsid w:val="70BD4246"/>
    <w:multiLevelType w:val="hybridMultilevel"/>
    <w:tmpl w:val="C0F4FF50"/>
    <w:lvl w:ilvl="0" w:tplc="672C8AC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2B738D3"/>
    <w:multiLevelType w:val="hybridMultilevel"/>
    <w:tmpl w:val="510CC1A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928007937">
    <w:abstractNumId w:val="9"/>
  </w:num>
  <w:num w:numId="2" w16cid:durableId="591166775">
    <w:abstractNumId w:val="13"/>
  </w:num>
  <w:num w:numId="3" w16cid:durableId="655501539">
    <w:abstractNumId w:val="0"/>
  </w:num>
  <w:num w:numId="4" w16cid:durableId="1598751776">
    <w:abstractNumId w:val="1"/>
  </w:num>
  <w:num w:numId="5" w16cid:durableId="1324089876">
    <w:abstractNumId w:val="11"/>
  </w:num>
  <w:num w:numId="6" w16cid:durableId="1844739579">
    <w:abstractNumId w:val="15"/>
  </w:num>
  <w:num w:numId="7" w16cid:durableId="65960052">
    <w:abstractNumId w:val="10"/>
  </w:num>
  <w:num w:numId="8" w16cid:durableId="397018799">
    <w:abstractNumId w:val="8"/>
  </w:num>
  <w:num w:numId="9" w16cid:durableId="129179283">
    <w:abstractNumId w:val="2"/>
  </w:num>
  <w:num w:numId="10" w16cid:durableId="870919579">
    <w:abstractNumId w:val="3"/>
  </w:num>
  <w:num w:numId="11" w16cid:durableId="1271275227">
    <w:abstractNumId w:val="7"/>
  </w:num>
  <w:num w:numId="12" w16cid:durableId="1046376503">
    <w:abstractNumId w:val="12"/>
  </w:num>
  <w:num w:numId="13" w16cid:durableId="1569805402">
    <w:abstractNumId w:val="5"/>
  </w:num>
  <w:num w:numId="14" w16cid:durableId="2102678978">
    <w:abstractNumId w:val="14"/>
  </w:num>
  <w:num w:numId="15" w16cid:durableId="1488132802">
    <w:abstractNumId w:val="6"/>
  </w:num>
  <w:num w:numId="16" w16cid:durableId="244339658">
    <w:abstractNumId w:val="17"/>
  </w:num>
  <w:num w:numId="17" w16cid:durableId="2068413703">
    <w:abstractNumId w:val="4"/>
  </w:num>
  <w:num w:numId="18" w16cid:durableId="20404285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362"/>
    <w:rsid w:val="00045362"/>
    <w:rsid w:val="00052ED4"/>
    <w:rsid w:val="00085147"/>
    <w:rsid w:val="000B48A8"/>
    <w:rsid w:val="001308A9"/>
    <w:rsid w:val="00144B4C"/>
    <w:rsid w:val="00153EF4"/>
    <w:rsid w:val="0018139F"/>
    <w:rsid w:val="001B2BCD"/>
    <w:rsid w:val="001D5211"/>
    <w:rsid w:val="002101A4"/>
    <w:rsid w:val="0036333E"/>
    <w:rsid w:val="0037053C"/>
    <w:rsid w:val="00374564"/>
    <w:rsid w:val="00383C9B"/>
    <w:rsid w:val="00384ABE"/>
    <w:rsid w:val="00407359"/>
    <w:rsid w:val="0049521D"/>
    <w:rsid w:val="004D3E7C"/>
    <w:rsid w:val="004F5565"/>
    <w:rsid w:val="005653DF"/>
    <w:rsid w:val="00575E6B"/>
    <w:rsid w:val="005B491F"/>
    <w:rsid w:val="005C4617"/>
    <w:rsid w:val="0061574D"/>
    <w:rsid w:val="00621FFA"/>
    <w:rsid w:val="0067137E"/>
    <w:rsid w:val="006961DC"/>
    <w:rsid w:val="006E0BAD"/>
    <w:rsid w:val="0073641E"/>
    <w:rsid w:val="0073789F"/>
    <w:rsid w:val="00752B57"/>
    <w:rsid w:val="007622FF"/>
    <w:rsid w:val="007A03EE"/>
    <w:rsid w:val="007B2BA5"/>
    <w:rsid w:val="00813287"/>
    <w:rsid w:val="008178D0"/>
    <w:rsid w:val="0082435B"/>
    <w:rsid w:val="008352C6"/>
    <w:rsid w:val="008F6596"/>
    <w:rsid w:val="009B1B57"/>
    <w:rsid w:val="009C1D0C"/>
    <w:rsid w:val="009E2C75"/>
    <w:rsid w:val="009F38C3"/>
    <w:rsid w:val="00A5349D"/>
    <w:rsid w:val="00A70D2A"/>
    <w:rsid w:val="00A85FFC"/>
    <w:rsid w:val="00AA63D2"/>
    <w:rsid w:val="00AC3FCB"/>
    <w:rsid w:val="00B83CB0"/>
    <w:rsid w:val="00BF02CA"/>
    <w:rsid w:val="00CA6348"/>
    <w:rsid w:val="00D30D4E"/>
    <w:rsid w:val="00D95C8F"/>
    <w:rsid w:val="00E63ABC"/>
    <w:rsid w:val="00EE3374"/>
    <w:rsid w:val="00F21F4A"/>
    <w:rsid w:val="00F536A9"/>
    <w:rsid w:val="00FB0A2C"/>
    <w:rsid w:val="00FB1B5C"/>
    <w:rsid w:val="00FE35B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61098"/>
  <w15:chartTrackingRefBased/>
  <w15:docId w15:val="{D79BE333-A562-4F7C-A109-5FF9BC882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62"/>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1,h,h8,h9,h10,h18"/>
    <w:basedOn w:val="Normal"/>
    <w:link w:val="EncabezadoCar"/>
    <w:uiPriority w:val="99"/>
    <w:unhideWhenUsed/>
    <w:rsid w:val="00045362"/>
    <w:pPr>
      <w:tabs>
        <w:tab w:val="center" w:pos="4419"/>
        <w:tab w:val="right" w:pos="8838"/>
      </w:tabs>
    </w:pPr>
  </w:style>
  <w:style w:type="character" w:customStyle="1" w:styleId="EncabezadoCar">
    <w:name w:val="Encabezado Car"/>
    <w:aliases w:val="Encabezado1 Car,h Car,h8 Car,h9 Car,h10 Car,h18 Car"/>
    <w:basedOn w:val="Fuentedeprrafopredeter"/>
    <w:link w:val="Encabezado"/>
    <w:uiPriority w:val="99"/>
    <w:rsid w:val="00045362"/>
  </w:style>
  <w:style w:type="paragraph" w:styleId="Piedepgina">
    <w:name w:val="footer"/>
    <w:basedOn w:val="Normal"/>
    <w:link w:val="PiedepginaCar"/>
    <w:uiPriority w:val="99"/>
    <w:unhideWhenUsed/>
    <w:rsid w:val="00045362"/>
    <w:pPr>
      <w:tabs>
        <w:tab w:val="center" w:pos="4419"/>
        <w:tab w:val="right" w:pos="8838"/>
      </w:tabs>
    </w:pPr>
  </w:style>
  <w:style w:type="character" w:customStyle="1" w:styleId="PiedepginaCar">
    <w:name w:val="Pie de página Car"/>
    <w:basedOn w:val="Fuentedeprrafopredeter"/>
    <w:link w:val="Piedepgina"/>
    <w:uiPriority w:val="99"/>
    <w:rsid w:val="00045362"/>
  </w:style>
  <w:style w:type="table" w:styleId="Tablaconcuadrcula">
    <w:name w:val="Table Grid"/>
    <w:basedOn w:val="Tablanormal"/>
    <w:uiPriority w:val="39"/>
    <w:rsid w:val="00045362"/>
    <w:pPr>
      <w:spacing w:after="0" w:line="240" w:lineRule="auto"/>
    </w:pPr>
    <w:rPr>
      <w:rFonts w:ascii="Tahoma" w:eastAsia="Calibri" w:hAnsi="Tahoma" w:cs="Tahoma"/>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045362"/>
    <w:pPr>
      <w:ind w:left="720"/>
      <w:contextualSpacing/>
    </w:pPr>
  </w:style>
  <w:style w:type="paragraph" w:styleId="Textodeglobo">
    <w:name w:val="Balloon Text"/>
    <w:basedOn w:val="Normal"/>
    <w:link w:val="TextodegloboCar"/>
    <w:uiPriority w:val="99"/>
    <w:semiHidden/>
    <w:unhideWhenUsed/>
    <w:rsid w:val="007A03E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A03EE"/>
    <w:rPr>
      <w:rFonts w:ascii="Segoe UI" w:eastAsia="Times New Roman" w:hAnsi="Segoe UI" w:cs="Segoe UI"/>
      <w:sz w:val="18"/>
      <w:szCs w:val="18"/>
      <w:lang w:eastAsia="es-ES"/>
    </w:rPr>
  </w:style>
  <w:style w:type="paragraph" w:styleId="Textocomentario">
    <w:name w:val="annotation text"/>
    <w:basedOn w:val="Normal"/>
    <w:link w:val="TextocomentarioCar"/>
    <w:uiPriority w:val="99"/>
    <w:unhideWhenUsed/>
    <w:rsid w:val="00052ED4"/>
    <w:pPr>
      <w:spacing w:after="160"/>
    </w:pPr>
    <w:rPr>
      <w:rFonts w:asciiTheme="minorHAnsi" w:eastAsiaTheme="minorHAnsi" w:hAnsiTheme="minorHAnsi" w:cstheme="minorBidi"/>
      <w:sz w:val="20"/>
      <w:szCs w:val="20"/>
      <w:lang w:val="es-ES" w:eastAsia="en-US"/>
    </w:rPr>
  </w:style>
  <w:style w:type="character" w:customStyle="1" w:styleId="TextocomentarioCar">
    <w:name w:val="Texto comentario Car"/>
    <w:basedOn w:val="Fuentedeprrafopredeter"/>
    <w:link w:val="Textocomentario"/>
    <w:uiPriority w:val="99"/>
    <w:rsid w:val="00052ED4"/>
    <w:rPr>
      <w:sz w:val="20"/>
      <w:szCs w:val="20"/>
      <w:lang w:val="es-ES"/>
    </w:rPr>
  </w:style>
  <w:style w:type="table" w:customStyle="1" w:styleId="Tablaconcuadrcula1">
    <w:name w:val="Tabla con cuadrícula1"/>
    <w:basedOn w:val="Tablanormal"/>
    <w:uiPriority w:val="39"/>
    <w:rsid w:val="00052ED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BF02CA"/>
    <w:pPr>
      <w:widowControl w:val="0"/>
      <w:autoSpaceDE w:val="0"/>
      <w:autoSpaceDN w:val="0"/>
    </w:pPr>
    <w:rPr>
      <w:rFonts w:ascii="Arial MT" w:eastAsia="Arial MT" w:hAnsi="Arial MT" w:cs="Arial MT"/>
      <w:sz w:val="22"/>
      <w:szCs w:val="22"/>
      <w:lang w:val="es-ES" w:eastAsia="en-US"/>
    </w:rPr>
  </w:style>
  <w:style w:type="character" w:customStyle="1" w:styleId="TextoindependienteCar">
    <w:name w:val="Texto independiente Car"/>
    <w:basedOn w:val="Fuentedeprrafopredeter"/>
    <w:link w:val="Textoindependiente"/>
    <w:uiPriority w:val="1"/>
    <w:rsid w:val="00BF02CA"/>
    <w:rPr>
      <w:rFonts w:ascii="Arial MT" w:eastAsia="Arial MT" w:hAnsi="Arial MT" w:cs="Arial MT"/>
      <w:lang w:val="es-ES"/>
    </w:rPr>
  </w:style>
  <w:style w:type="character" w:styleId="Refdecomentario">
    <w:name w:val="annotation reference"/>
    <w:basedOn w:val="Fuentedeprrafopredeter"/>
    <w:uiPriority w:val="99"/>
    <w:semiHidden/>
    <w:unhideWhenUsed/>
    <w:rsid w:val="0049521D"/>
    <w:rPr>
      <w:sz w:val="16"/>
      <w:szCs w:val="16"/>
    </w:rPr>
  </w:style>
  <w:style w:type="paragraph" w:styleId="Asuntodelcomentario">
    <w:name w:val="annotation subject"/>
    <w:basedOn w:val="Textocomentario"/>
    <w:next w:val="Textocomentario"/>
    <w:link w:val="AsuntodelcomentarioCar"/>
    <w:uiPriority w:val="99"/>
    <w:semiHidden/>
    <w:unhideWhenUsed/>
    <w:rsid w:val="0049521D"/>
    <w:pPr>
      <w:spacing w:after="0"/>
    </w:pPr>
    <w:rPr>
      <w:rFonts w:ascii="Times New Roman" w:eastAsia="Times New Roman" w:hAnsi="Times New Roman" w:cs="Times New Roman"/>
      <w:b/>
      <w:bCs/>
      <w:lang w:val="es-CO" w:eastAsia="es-ES"/>
    </w:rPr>
  </w:style>
  <w:style w:type="character" w:customStyle="1" w:styleId="AsuntodelcomentarioCar">
    <w:name w:val="Asunto del comentario Car"/>
    <w:basedOn w:val="TextocomentarioCar"/>
    <w:link w:val="Asuntodelcomentario"/>
    <w:uiPriority w:val="99"/>
    <w:semiHidden/>
    <w:rsid w:val="0049521D"/>
    <w:rPr>
      <w:rFonts w:ascii="Times New Roman" w:eastAsia="Times New Roman" w:hAnsi="Times New Roman" w:cs="Times New Roman"/>
      <w:b/>
      <w:bCs/>
      <w:sz w:val="20"/>
      <w:szCs w:val="20"/>
      <w:lang w:val="es-ES" w:eastAsia="es-ES"/>
    </w:rPr>
  </w:style>
  <w:style w:type="paragraph" w:styleId="NormalWeb">
    <w:name w:val="Normal (Web)"/>
    <w:basedOn w:val="Normal"/>
    <w:uiPriority w:val="99"/>
    <w:unhideWhenUsed/>
    <w:rsid w:val="005C4617"/>
    <w:pPr>
      <w:spacing w:before="100" w:beforeAutospacing="1" w:after="100" w:afterAutospacing="1"/>
    </w:pPr>
    <w:rPr>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cionpublica.gov.co/eva/normas/Norma1.jsp?i=8426" TargetMode="External"/><Relationship Id="rId3" Type="http://schemas.openxmlformats.org/officeDocument/2006/relationships/settings" Target="settings.xml"/><Relationship Id="rId7" Type="http://schemas.openxmlformats.org/officeDocument/2006/relationships/hyperlink" Target="https://www.funcionpublica.gov.co/eva/normas/Norma1.jsp?i=842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13</Pages>
  <Words>3119</Words>
  <Characters>17160</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Harley Ferney Fernandez Alvarado</cp:lastModifiedBy>
  <cp:revision>18</cp:revision>
  <cp:lastPrinted>2024-04-06T22:26:00Z</cp:lastPrinted>
  <dcterms:created xsi:type="dcterms:W3CDTF">2024-05-30T18:41:00Z</dcterms:created>
  <dcterms:modified xsi:type="dcterms:W3CDTF">2025-05-22T16:26:00Z</dcterms:modified>
</cp:coreProperties>
</file>